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12B00A" w14:textId="58085C17" w:rsidR="004B06F0" w:rsidRPr="00702490" w:rsidRDefault="004B06F0" w:rsidP="00702490">
      <w:pPr>
        <w:spacing w:after="0" w:line="360" w:lineRule="auto"/>
        <w:ind w:right="-284"/>
        <w:jc w:val="center"/>
        <w:rPr>
          <w:rFonts w:ascii="Raleway Regular" w:eastAsia="Kozuka Gothic Pro R" w:hAnsi="Raleway Regular" w:cs="Arial" w:hint="eastAsia"/>
          <w:b/>
          <w:sz w:val="28"/>
          <w:szCs w:val="28"/>
        </w:rPr>
      </w:pPr>
      <w:r w:rsidRPr="00702490">
        <w:rPr>
          <w:rFonts w:ascii="Raleway Regular" w:eastAsia="Kozuka Gothic Pro R" w:hAnsi="Raleway Regular" w:cs="Arial"/>
          <w:b/>
          <w:sz w:val="28"/>
          <w:szCs w:val="28"/>
        </w:rPr>
        <w:t xml:space="preserve">TERMO DE </w:t>
      </w:r>
      <w:r w:rsidR="004B763E" w:rsidRPr="00702490">
        <w:rPr>
          <w:rFonts w:ascii="Raleway Regular" w:eastAsia="Kozuka Gothic Pro R" w:hAnsi="Raleway Regular" w:cs="Arial"/>
          <w:b/>
          <w:sz w:val="28"/>
          <w:szCs w:val="28"/>
        </w:rPr>
        <w:t>EXECUÇÃO CULTURAL</w:t>
      </w:r>
    </w:p>
    <w:p w14:paraId="5AF8244E" w14:textId="77777777" w:rsidR="004B06F0" w:rsidRPr="00702490" w:rsidRDefault="004B06F0" w:rsidP="00702490">
      <w:pPr>
        <w:spacing w:after="0" w:line="360" w:lineRule="auto"/>
        <w:ind w:right="-284"/>
        <w:jc w:val="both"/>
        <w:rPr>
          <w:rFonts w:ascii="Raleway Regular" w:eastAsia="Kozuka Gothic Pro R" w:hAnsi="Raleway Regular" w:cs="Arial" w:hint="eastAsia"/>
          <w:b/>
          <w:sz w:val="28"/>
          <w:szCs w:val="28"/>
        </w:rPr>
      </w:pPr>
    </w:p>
    <w:p w14:paraId="01816230" w14:textId="69F8430E" w:rsidR="004B763E" w:rsidRPr="00702490" w:rsidRDefault="004B06F0" w:rsidP="00702490">
      <w:pPr>
        <w:spacing w:after="0" w:line="360" w:lineRule="auto"/>
        <w:ind w:right="-284"/>
        <w:jc w:val="both"/>
        <w:rPr>
          <w:rFonts w:ascii="Raleway Regular" w:hAnsi="Raleway Regular" w:cs="Calibri"/>
          <w:szCs w:val="24"/>
        </w:rPr>
      </w:pPr>
      <w:r w:rsidRPr="00702490">
        <w:rPr>
          <w:rFonts w:ascii="Raleway Regular" w:hAnsi="Raleway Regular"/>
        </w:rPr>
        <w:t xml:space="preserve">A Prefeitura Municipal de </w:t>
      </w:r>
      <w:r w:rsidR="00E04C2E">
        <w:rPr>
          <w:rFonts w:ascii="Raleway Regular" w:hAnsi="Raleway Regular"/>
        </w:rPr>
        <w:t>Rubim</w:t>
      </w:r>
      <w:r w:rsidRPr="00702490">
        <w:rPr>
          <w:rFonts w:ascii="Raleway Regular" w:hAnsi="Raleway Regular"/>
        </w:rPr>
        <w:t>, por intermédio da Secretaria Municipal de Cultura e Turismo, e</w:t>
      </w:r>
      <w:r w:rsidRPr="00702490">
        <w:rPr>
          <w:rFonts w:ascii="Raleway Regular" w:hAnsi="Raleway Regular"/>
          <w:spacing w:val="-15"/>
        </w:rPr>
        <w:t xml:space="preserve"> </w:t>
      </w:r>
      <w:r w:rsidRPr="00702490">
        <w:rPr>
          <w:rFonts w:ascii="Raleway Regular" w:hAnsi="Raleway Regular"/>
          <w:b/>
          <w:spacing w:val="-15"/>
          <w:highlight w:val="yellow"/>
        </w:rPr>
        <w:t>XXXXXX</w:t>
      </w:r>
      <w:r w:rsidRPr="00702490">
        <w:rPr>
          <w:rFonts w:ascii="Raleway Regular" w:hAnsi="Raleway Regular"/>
          <w:spacing w:val="-15"/>
        </w:rPr>
        <w:t>,</w:t>
      </w:r>
      <w:r w:rsidRPr="00702490">
        <w:rPr>
          <w:rFonts w:ascii="Raleway Regular" w:hAnsi="Raleway Regular"/>
          <w:b/>
          <w:spacing w:val="-17"/>
        </w:rPr>
        <w:t xml:space="preserve"> </w:t>
      </w:r>
      <w:r w:rsidRPr="00702490">
        <w:rPr>
          <w:rFonts w:ascii="Raleway Regular" w:hAnsi="Raleway Regular"/>
        </w:rPr>
        <w:t xml:space="preserve">doravante denominado AGENTE CULTURAL, celebram o presente TERMO DE </w:t>
      </w:r>
      <w:r w:rsidR="004B763E" w:rsidRPr="00702490">
        <w:rPr>
          <w:rFonts w:ascii="Raleway Regular" w:hAnsi="Raleway Regular"/>
        </w:rPr>
        <w:t>EXECUÇÃO</w:t>
      </w:r>
      <w:r w:rsidRPr="00702490">
        <w:rPr>
          <w:rFonts w:ascii="Raleway Regular" w:hAnsi="Raleway Regular"/>
        </w:rPr>
        <w:t xml:space="preserve"> </w:t>
      </w:r>
      <w:r w:rsidR="004B763E" w:rsidRPr="00702490">
        <w:rPr>
          <w:rFonts w:ascii="Raleway Regular" w:hAnsi="Raleway Regular"/>
        </w:rPr>
        <w:t xml:space="preserve">CULTURAL </w:t>
      </w:r>
      <w:r w:rsidRPr="00702490">
        <w:rPr>
          <w:rFonts w:ascii="Raleway Regular" w:hAnsi="Raleway Regular"/>
        </w:rPr>
        <w:t xml:space="preserve">– Nº </w:t>
      </w:r>
      <w:r w:rsidRPr="00702490">
        <w:rPr>
          <w:rFonts w:ascii="Raleway Regular" w:hAnsi="Raleway Regular"/>
          <w:b/>
          <w:spacing w:val="-15"/>
          <w:highlight w:val="yellow"/>
        </w:rPr>
        <w:t>XXXXXX</w:t>
      </w:r>
      <w:r w:rsidRPr="00702490">
        <w:rPr>
          <w:rFonts w:ascii="Raleway Regular" w:hAnsi="Raleway Regular"/>
          <w:b/>
          <w:spacing w:val="-15"/>
        </w:rPr>
        <w:t>/2024,</w:t>
      </w:r>
      <w:r w:rsidRPr="00702490">
        <w:rPr>
          <w:rFonts w:ascii="Raleway Regular" w:hAnsi="Raleway Regular"/>
        </w:rPr>
        <w:t xml:space="preserve"> </w:t>
      </w:r>
      <w:r w:rsidR="004B763E" w:rsidRPr="00702490">
        <w:rPr>
          <w:rFonts w:ascii="Raleway Regular" w:hAnsi="Raleway Regular"/>
        </w:rPr>
        <w:t xml:space="preserve">tendo por objeto a concessão de apoio financeiro a ações culturais contempladas pelo Edital LAB 2024 –, </w:t>
      </w:r>
      <w:r w:rsidRPr="00702490">
        <w:rPr>
          <w:rFonts w:ascii="Raleway Regular" w:hAnsi="Raleway Regular"/>
        </w:rPr>
        <w:t>nos termos da</w:t>
      </w:r>
      <w:r w:rsidR="004B763E" w:rsidRPr="00702490">
        <w:rPr>
          <w:rFonts w:ascii="Raleway Regular" w:hAnsi="Raleway Regular"/>
        </w:rPr>
        <w:t xml:space="preserve"> </w:t>
      </w:r>
      <w:r w:rsidR="004B763E" w:rsidRPr="00702490">
        <w:rPr>
          <w:rFonts w:ascii="Raleway Regular" w:hAnsi="Raleway Regular" w:cs="Calibri"/>
          <w:szCs w:val="24"/>
        </w:rPr>
        <w:t>lei nº 14.399/2022 (</w:t>
      </w:r>
      <w:proofErr w:type="spellStart"/>
      <w:r w:rsidR="004B763E" w:rsidRPr="00702490">
        <w:rPr>
          <w:rFonts w:ascii="Raleway Regular" w:hAnsi="Raleway Regular" w:cs="Calibri"/>
          <w:szCs w:val="24"/>
        </w:rPr>
        <w:t>pnab</w:t>
      </w:r>
      <w:proofErr w:type="spellEnd"/>
      <w:r w:rsidR="004B763E" w:rsidRPr="00702490">
        <w:rPr>
          <w:rFonts w:ascii="Raleway Regular" w:hAnsi="Raleway Regular" w:cs="Calibri"/>
          <w:szCs w:val="24"/>
        </w:rPr>
        <w:t xml:space="preserve">), da lei nº 14.903/2024 (marco regulatório do fomento à cultura), do decreto n. 11.740/2023 (decreto </w:t>
      </w:r>
      <w:proofErr w:type="spellStart"/>
      <w:r w:rsidR="004B763E" w:rsidRPr="00702490">
        <w:rPr>
          <w:rFonts w:ascii="Raleway Regular" w:hAnsi="Raleway Regular" w:cs="Calibri"/>
          <w:szCs w:val="24"/>
        </w:rPr>
        <w:t>pnab</w:t>
      </w:r>
      <w:proofErr w:type="spellEnd"/>
      <w:r w:rsidR="004B763E" w:rsidRPr="00702490">
        <w:rPr>
          <w:rFonts w:ascii="Raleway Regular" w:hAnsi="Raleway Regular" w:cs="Calibri"/>
          <w:szCs w:val="24"/>
        </w:rPr>
        <w:t>) e do decreto nº 11.453/2023 (decreto de fomento).</w:t>
      </w:r>
    </w:p>
    <w:p w14:paraId="16DE681D" w14:textId="77777777" w:rsidR="004B06F0" w:rsidRPr="00702490" w:rsidRDefault="004B06F0" w:rsidP="00702490">
      <w:pPr>
        <w:spacing w:after="0" w:line="360" w:lineRule="auto"/>
        <w:ind w:right="-284"/>
        <w:jc w:val="both"/>
        <w:rPr>
          <w:rFonts w:ascii="Raleway Regular" w:hAnsi="Raleway Regular"/>
        </w:rPr>
      </w:pPr>
    </w:p>
    <w:p w14:paraId="6D4CCE77" w14:textId="77777777" w:rsidR="004B06F0" w:rsidRPr="00702490" w:rsidRDefault="004B06F0" w:rsidP="00702490">
      <w:pPr>
        <w:spacing w:after="0" w:line="360" w:lineRule="auto"/>
        <w:ind w:right="-284"/>
        <w:jc w:val="both"/>
        <w:rPr>
          <w:rFonts w:ascii="Raleway Regular" w:hAnsi="Raleway Regular"/>
          <w:b/>
          <w:bCs/>
        </w:rPr>
      </w:pPr>
      <w:r w:rsidRPr="00702490">
        <w:rPr>
          <w:rFonts w:ascii="Raleway Regular" w:hAnsi="Raleway Regular"/>
          <w:b/>
          <w:bCs/>
        </w:rPr>
        <w:t>1. PARTES</w:t>
      </w:r>
    </w:p>
    <w:p w14:paraId="36999255" w14:textId="5B01270B" w:rsidR="004B06F0" w:rsidRPr="00702490" w:rsidRDefault="004B06F0" w:rsidP="00702490">
      <w:pPr>
        <w:spacing w:after="0" w:line="360" w:lineRule="auto"/>
        <w:ind w:right="-284"/>
        <w:jc w:val="both"/>
        <w:rPr>
          <w:rFonts w:ascii="Raleway Regular" w:hAnsi="Raleway Regular"/>
        </w:rPr>
      </w:pPr>
      <w:r w:rsidRPr="00702490">
        <w:rPr>
          <w:rFonts w:ascii="Raleway Regular" w:hAnsi="Raleway Regular"/>
        </w:rPr>
        <w:t xml:space="preserve">1.1. O Município de </w:t>
      </w:r>
      <w:r w:rsidR="00E04C2E">
        <w:rPr>
          <w:rFonts w:ascii="Raleway Regular" w:hAnsi="Raleway Regular"/>
        </w:rPr>
        <w:t>Rubim</w:t>
      </w:r>
      <w:r w:rsidRPr="00702490">
        <w:rPr>
          <w:rFonts w:ascii="Raleway Regular" w:hAnsi="Raleway Regular"/>
        </w:rPr>
        <w:t>,</w:t>
      </w:r>
      <w:r w:rsidRPr="00702490">
        <w:rPr>
          <w:rFonts w:ascii="Raleway Regular" w:hAnsi="Raleway Regular"/>
          <w:spacing w:val="-2"/>
        </w:rPr>
        <w:t xml:space="preserve"> </w:t>
      </w:r>
      <w:r w:rsidRPr="00702490">
        <w:rPr>
          <w:rFonts w:ascii="Raleway Regular" w:hAnsi="Raleway Regular"/>
        </w:rPr>
        <w:t>CNPJ:</w:t>
      </w:r>
      <w:r w:rsidR="00E04C2E">
        <w:rPr>
          <w:rFonts w:ascii="Raleway Regular" w:hAnsi="Raleway Regular"/>
        </w:rPr>
        <w:t xml:space="preserve"> 18.349.944/0001-34</w:t>
      </w:r>
      <w:r w:rsidRPr="00702490">
        <w:rPr>
          <w:rFonts w:ascii="Raleway Regular" w:hAnsi="Raleway Regular"/>
          <w:spacing w:val="-2"/>
        </w:rPr>
        <w:t xml:space="preserve">, </w:t>
      </w:r>
      <w:r w:rsidR="004B763E" w:rsidRPr="00702490">
        <w:rPr>
          <w:rFonts w:ascii="Raleway Regular" w:hAnsi="Raleway Regular"/>
        </w:rPr>
        <w:t xml:space="preserve">neste ato representado </w:t>
      </w:r>
      <w:proofErr w:type="gramStart"/>
      <w:r w:rsidR="004B763E" w:rsidRPr="00702490">
        <w:rPr>
          <w:rFonts w:ascii="Raleway Regular" w:hAnsi="Raleway Regular"/>
        </w:rPr>
        <w:t>pel</w:t>
      </w:r>
      <w:r w:rsidR="003845CE" w:rsidRPr="00702490">
        <w:rPr>
          <w:rFonts w:ascii="Raleway Regular" w:hAnsi="Raleway Regular"/>
        </w:rPr>
        <w:t xml:space="preserve">a </w:t>
      </w:r>
      <w:r w:rsidRPr="00702490">
        <w:rPr>
          <w:rFonts w:ascii="Raleway Regular" w:hAnsi="Raleway Regular"/>
          <w:highlight w:val="yellow"/>
        </w:rPr>
        <w:t>Secretári</w:t>
      </w:r>
      <w:r w:rsidR="00883EEB">
        <w:rPr>
          <w:rFonts w:ascii="Raleway Regular" w:hAnsi="Raleway Regular"/>
          <w:highlight w:val="yellow"/>
        </w:rPr>
        <w:t>o</w:t>
      </w:r>
      <w:proofErr w:type="gramEnd"/>
      <w:r w:rsidRPr="00702490">
        <w:rPr>
          <w:rFonts w:ascii="Raleway Regular" w:hAnsi="Raleway Regular"/>
          <w:highlight w:val="yellow"/>
        </w:rPr>
        <w:t xml:space="preserve"> Municipal de Cultura e Turismo, </w:t>
      </w:r>
      <w:r w:rsidR="00883EEB">
        <w:rPr>
          <w:rFonts w:ascii="Raleway Regular" w:hAnsi="Raleway Regular"/>
          <w:highlight w:val="yellow"/>
        </w:rPr>
        <w:t>o Sr.</w:t>
      </w:r>
      <w:r w:rsidR="00883EEB">
        <w:rPr>
          <w:rFonts w:ascii="Raleway Regular" w:hAnsi="Raleway Regular"/>
        </w:rPr>
        <w:t>,</w:t>
      </w:r>
      <w:r w:rsidRPr="00702490">
        <w:rPr>
          <w:rFonts w:ascii="Raleway Regular" w:hAnsi="Raleway Regular"/>
        </w:rPr>
        <w:t xml:space="preserve"> e o(a) AGENTE CULTURAL, </w:t>
      </w:r>
      <w:r w:rsidRPr="00702490">
        <w:rPr>
          <w:rFonts w:ascii="Raleway Regular" w:hAnsi="Raleway Regular"/>
          <w:highlight w:val="yellow"/>
        </w:rPr>
        <w:t>XXXXXX</w:t>
      </w:r>
      <w:r w:rsidRPr="00702490">
        <w:rPr>
          <w:rFonts w:ascii="Raleway Regular" w:hAnsi="Raleway Regular"/>
        </w:rPr>
        <w:t xml:space="preserve">, portador(a) do RG nº </w:t>
      </w:r>
      <w:r w:rsidRPr="00702490">
        <w:rPr>
          <w:rFonts w:ascii="Raleway Regular" w:hAnsi="Raleway Regular"/>
          <w:highlight w:val="yellow"/>
        </w:rPr>
        <w:t>XXXXXX</w:t>
      </w:r>
      <w:r w:rsidRPr="00702490">
        <w:rPr>
          <w:rFonts w:ascii="Raleway Regular" w:hAnsi="Raleway Regular"/>
        </w:rPr>
        <w:t xml:space="preserve">, CPF nº </w:t>
      </w:r>
      <w:r w:rsidRPr="00702490">
        <w:rPr>
          <w:rFonts w:ascii="Raleway Regular" w:hAnsi="Raleway Regular"/>
          <w:highlight w:val="yellow"/>
        </w:rPr>
        <w:t>XXXXXX</w:t>
      </w:r>
      <w:r w:rsidRPr="00702490">
        <w:rPr>
          <w:rFonts w:ascii="Raleway Regular" w:hAnsi="Raleway Regular"/>
        </w:rPr>
        <w:t xml:space="preserve">, residente e domiciliado(a) à </w:t>
      </w:r>
      <w:r w:rsidRPr="00702490">
        <w:rPr>
          <w:rFonts w:ascii="Raleway Regular" w:hAnsi="Raleway Regular"/>
          <w:highlight w:val="yellow"/>
        </w:rPr>
        <w:t>XXXXXX</w:t>
      </w:r>
      <w:r w:rsidRPr="00702490">
        <w:rPr>
          <w:rFonts w:ascii="Raleway Regular" w:hAnsi="Raleway Regular"/>
        </w:rPr>
        <w:t xml:space="preserve">, </w:t>
      </w:r>
      <w:r w:rsidR="00E04C2E">
        <w:rPr>
          <w:rFonts w:ascii="Raleway Regular" w:hAnsi="Raleway Regular"/>
        </w:rPr>
        <w:t>Rubim</w:t>
      </w:r>
      <w:r w:rsidRPr="00702490">
        <w:rPr>
          <w:rFonts w:ascii="Raleway Regular" w:hAnsi="Raleway Regular"/>
        </w:rPr>
        <w:t>/MG, CEP: 39.</w:t>
      </w:r>
      <w:r w:rsidR="004B763E" w:rsidRPr="00702490">
        <w:rPr>
          <w:rFonts w:ascii="Raleway Regular" w:hAnsi="Raleway Regular"/>
        </w:rPr>
        <w:t>9</w:t>
      </w:r>
      <w:r w:rsidR="00883EEB">
        <w:rPr>
          <w:rFonts w:ascii="Raleway Regular" w:hAnsi="Raleway Regular"/>
        </w:rPr>
        <w:t>5</w:t>
      </w:r>
      <w:r w:rsidR="004B763E" w:rsidRPr="00702490">
        <w:rPr>
          <w:rFonts w:ascii="Raleway Regular" w:hAnsi="Raleway Regular"/>
        </w:rPr>
        <w:t>0-000</w:t>
      </w:r>
      <w:r w:rsidRPr="00702490">
        <w:rPr>
          <w:rFonts w:ascii="Raleway Regular" w:hAnsi="Raleway Regular"/>
        </w:rPr>
        <w:t xml:space="preserve">, telefones: </w:t>
      </w:r>
      <w:r w:rsidRPr="00702490">
        <w:rPr>
          <w:rFonts w:ascii="Raleway Regular" w:hAnsi="Raleway Regular"/>
          <w:highlight w:val="yellow"/>
        </w:rPr>
        <w:t>XXXXXX</w:t>
      </w:r>
      <w:r w:rsidRPr="00702490">
        <w:rPr>
          <w:rFonts w:ascii="Raleway Regular" w:hAnsi="Raleway Regular"/>
        </w:rPr>
        <w:t xml:space="preserve"> e </w:t>
      </w:r>
      <w:r w:rsidRPr="00702490">
        <w:rPr>
          <w:rFonts w:ascii="Raleway Regular" w:hAnsi="Raleway Regular"/>
          <w:highlight w:val="yellow"/>
        </w:rPr>
        <w:t>XXXXXX</w:t>
      </w:r>
      <w:r w:rsidRPr="00702490">
        <w:rPr>
          <w:rFonts w:ascii="Raleway Regular" w:hAnsi="Raleway Regular"/>
        </w:rPr>
        <w:t xml:space="preserve">, resolvem firmar o presente </w:t>
      </w:r>
      <w:r w:rsidR="004B763E" w:rsidRPr="00702490">
        <w:rPr>
          <w:rFonts w:ascii="Raleway Regular" w:hAnsi="Raleway Regular"/>
        </w:rPr>
        <w:t>Termo de Execução Cultural</w:t>
      </w:r>
      <w:r w:rsidRPr="00702490">
        <w:rPr>
          <w:rFonts w:ascii="Raleway Regular" w:hAnsi="Raleway Regular"/>
        </w:rPr>
        <w:t>, de acordo com as seguintes condições:</w:t>
      </w:r>
    </w:p>
    <w:p w14:paraId="3C8F9E52" w14:textId="77777777" w:rsidR="004B06F0" w:rsidRPr="00702490" w:rsidRDefault="004B06F0" w:rsidP="00702490">
      <w:pPr>
        <w:spacing w:after="0" w:line="360" w:lineRule="auto"/>
        <w:ind w:right="-284"/>
        <w:jc w:val="both"/>
        <w:rPr>
          <w:rFonts w:ascii="Raleway Regular" w:hAnsi="Raleway Regular"/>
          <w:b/>
          <w:bCs/>
        </w:rPr>
      </w:pPr>
      <w:r w:rsidRPr="00702490">
        <w:rPr>
          <w:rFonts w:ascii="Raleway Regular" w:hAnsi="Raleway Regular"/>
        </w:rPr>
        <w:br/>
      </w:r>
      <w:r w:rsidRPr="00702490">
        <w:rPr>
          <w:rFonts w:ascii="Raleway Regular" w:hAnsi="Raleway Regular"/>
          <w:b/>
          <w:bCs/>
        </w:rPr>
        <w:t>2. PROCEDIMENTO</w:t>
      </w:r>
    </w:p>
    <w:p w14:paraId="13DC5B49" w14:textId="4A1F2CF4" w:rsidR="004B763E" w:rsidRPr="00702490" w:rsidRDefault="004B06F0" w:rsidP="00702490">
      <w:pPr>
        <w:spacing w:after="0" w:line="360" w:lineRule="auto"/>
        <w:ind w:right="-284"/>
        <w:jc w:val="both"/>
        <w:rPr>
          <w:rFonts w:ascii="Raleway Regular" w:hAnsi="Raleway Regular" w:cs="Calibri"/>
          <w:szCs w:val="24"/>
        </w:rPr>
      </w:pPr>
      <w:r w:rsidRPr="00702490">
        <w:rPr>
          <w:rFonts w:ascii="Raleway Regular" w:hAnsi="Raleway Regular"/>
        </w:rPr>
        <w:t xml:space="preserve">2.1 Este </w:t>
      </w:r>
      <w:r w:rsidR="00D844BB" w:rsidRPr="00702490">
        <w:rPr>
          <w:rFonts w:ascii="Raleway Regular" w:hAnsi="Raleway Regular"/>
        </w:rPr>
        <w:t>Termo de Execução Cultural</w:t>
      </w:r>
      <w:r w:rsidRPr="00702490">
        <w:rPr>
          <w:rFonts w:ascii="Raleway Regular" w:hAnsi="Raleway Regular"/>
        </w:rPr>
        <w:t xml:space="preserve"> é instrumento da modalidade de fomento à execução de ações culturais</w:t>
      </w:r>
      <w:r w:rsidR="004B763E" w:rsidRPr="00702490">
        <w:rPr>
          <w:rFonts w:ascii="Raleway Regular" w:hAnsi="Raleway Regular"/>
        </w:rPr>
        <w:t xml:space="preserve">, </w:t>
      </w:r>
      <w:r w:rsidR="004B763E" w:rsidRPr="00702490">
        <w:rPr>
          <w:rFonts w:ascii="Raleway Regular" w:hAnsi="Raleway Regular" w:cs="Calibri"/>
          <w:szCs w:val="24"/>
        </w:rPr>
        <w:t>celebrado com agente cultural selecionado nos termos da LEI Nº 14.399/2022 (PNAB), da LEI Nº 14.903/2024 (Marco regulatório do fomento à cultura), do DECRETO N. 11.740/2023 (DECRETO PNAB) e do DECRETO Nº 11.453/2023 (DECRETO DE FOMENTO).</w:t>
      </w:r>
    </w:p>
    <w:p w14:paraId="24BC58D8" w14:textId="77777777" w:rsidR="004B06F0" w:rsidRPr="00702490" w:rsidRDefault="004B06F0" w:rsidP="00702490">
      <w:pPr>
        <w:spacing w:after="0" w:line="360" w:lineRule="auto"/>
        <w:ind w:right="-284"/>
        <w:jc w:val="both"/>
        <w:rPr>
          <w:rFonts w:ascii="Raleway Regular" w:hAnsi="Raleway Regular"/>
        </w:rPr>
      </w:pPr>
    </w:p>
    <w:p w14:paraId="68A918C7" w14:textId="77777777" w:rsidR="004B06F0" w:rsidRPr="00702490" w:rsidRDefault="004B06F0" w:rsidP="00702490">
      <w:pPr>
        <w:spacing w:after="0" w:line="360" w:lineRule="auto"/>
        <w:ind w:right="-284"/>
        <w:jc w:val="both"/>
        <w:rPr>
          <w:rFonts w:ascii="Raleway Regular" w:hAnsi="Raleway Regular"/>
          <w:b/>
          <w:bCs/>
        </w:rPr>
      </w:pPr>
      <w:r w:rsidRPr="00702490">
        <w:rPr>
          <w:rFonts w:ascii="Raleway Regular" w:hAnsi="Raleway Regular"/>
          <w:b/>
          <w:bCs/>
        </w:rPr>
        <w:t>3. OBJETO</w:t>
      </w:r>
    </w:p>
    <w:p w14:paraId="3A2880FB" w14:textId="58C418F3" w:rsidR="004B06F0" w:rsidRPr="00702490" w:rsidRDefault="004B06F0" w:rsidP="00702490">
      <w:pPr>
        <w:spacing w:after="0" w:line="360" w:lineRule="auto"/>
        <w:ind w:right="-284"/>
        <w:jc w:val="both"/>
        <w:rPr>
          <w:rFonts w:ascii="Raleway Regular" w:hAnsi="Raleway Regular"/>
        </w:rPr>
      </w:pPr>
      <w:r w:rsidRPr="00702490">
        <w:rPr>
          <w:rFonts w:ascii="Raleway Regular" w:hAnsi="Raleway Regular"/>
        </w:rPr>
        <w:t xml:space="preserve">3.1. Este </w:t>
      </w:r>
      <w:r w:rsidR="004B763E" w:rsidRPr="00702490">
        <w:rPr>
          <w:rFonts w:ascii="Raleway Regular" w:hAnsi="Raleway Regular"/>
        </w:rPr>
        <w:t>Termo de Execução Cultural</w:t>
      </w:r>
      <w:r w:rsidRPr="00702490">
        <w:rPr>
          <w:rFonts w:ascii="Raleway Regular" w:hAnsi="Raleway Regular"/>
        </w:rPr>
        <w:t xml:space="preserve"> tem por objeto a concessão de apoio financeiro à proposta cultural [</w:t>
      </w:r>
      <w:r w:rsidRPr="00702490">
        <w:rPr>
          <w:rFonts w:ascii="Raleway Regular" w:hAnsi="Raleway Regular"/>
          <w:highlight w:val="yellow"/>
        </w:rPr>
        <w:t>XXXXXX</w:t>
      </w:r>
      <w:r w:rsidRPr="00702490">
        <w:rPr>
          <w:rFonts w:ascii="Raleway Regular" w:hAnsi="Raleway Regular"/>
        </w:rPr>
        <w:t xml:space="preserve">], contemplada no Edital </w:t>
      </w:r>
      <w:r w:rsidR="004B763E" w:rsidRPr="00702490">
        <w:rPr>
          <w:rFonts w:ascii="Raleway Regular" w:hAnsi="Raleway Regular"/>
        </w:rPr>
        <w:t>LAB 2024</w:t>
      </w:r>
      <w:r w:rsidRPr="00702490">
        <w:rPr>
          <w:rFonts w:ascii="Raleway Regular" w:hAnsi="Raleway Regular"/>
        </w:rPr>
        <w:t xml:space="preserve">. </w:t>
      </w:r>
    </w:p>
    <w:p w14:paraId="3EE8EC3C" w14:textId="77777777" w:rsidR="004B06F0" w:rsidRPr="00702490" w:rsidRDefault="004B06F0" w:rsidP="00702490">
      <w:pPr>
        <w:spacing w:after="0" w:line="360" w:lineRule="auto"/>
        <w:ind w:right="-284"/>
        <w:jc w:val="both"/>
        <w:rPr>
          <w:rFonts w:ascii="Raleway Regular" w:hAnsi="Raleway Regular"/>
        </w:rPr>
      </w:pPr>
    </w:p>
    <w:p w14:paraId="08BB857A" w14:textId="642961A9" w:rsidR="004B06F0" w:rsidRPr="00702490" w:rsidRDefault="004B06F0" w:rsidP="00702490">
      <w:pPr>
        <w:spacing w:after="0" w:line="360" w:lineRule="auto"/>
        <w:ind w:right="-284"/>
        <w:jc w:val="both"/>
        <w:rPr>
          <w:rFonts w:ascii="Raleway Regular" w:hAnsi="Raleway Regular"/>
          <w:b/>
          <w:bCs/>
        </w:rPr>
      </w:pPr>
      <w:r w:rsidRPr="00702490">
        <w:rPr>
          <w:rFonts w:ascii="Raleway Regular" w:hAnsi="Raleway Regular"/>
          <w:b/>
          <w:bCs/>
        </w:rPr>
        <w:t>4. RECURSOS FINANCEIROS</w:t>
      </w:r>
    </w:p>
    <w:p w14:paraId="1CFC5E55" w14:textId="77777777" w:rsidR="004B06F0" w:rsidRDefault="004B06F0" w:rsidP="00702490">
      <w:pPr>
        <w:spacing w:after="0" w:line="360" w:lineRule="auto"/>
        <w:ind w:right="-284"/>
        <w:jc w:val="both"/>
        <w:rPr>
          <w:rFonts w:ascii="Raleway Regular" w:hAnsi="Raleway Regular"/>
        </w:rPr>
      </w:pPr>
      <w:r w:rsidRPr="00702490">
        <w:rPr>
          <w:rFonts w:ascii="Raleway Regular" w:hAnsi="Raleway Regular"/>
        </w:rPr>
        <w:t xml:space="preserve">4.1. Os recursos financeiros para a execução do presente termo totalizam o montante de </w:t>
      </w:r>
      <w:r w:rsidRPr="00702490">
        <w:rPr>
          <w:rFonts w:ascii="Raleway Regular" w:hAnsi="Raleway Regular"/>
          <w:highlight w:val="yellow"/>
        </w:rPr>
        <w:t>R$ [XXXXXX] ([INDICAR VALOR POR EXTENSO - XXXXXX] reais).</w:t>
      </w:r>
    </w:p>
    <w:p w14:paraId="5643AE8A" w14:textId="77777777" w:rsidR="00883EEB" w:rsidRPr="00702490" w:rsidRDefault="00883EEB" w:rsidP="00702490">
      <w:pPr>
        <w:spacing w:after="0" w:line="360" w:lineRule="auto"/>
        <w:ind w:right="-284"/>
        <w:jc w:val="both"/>
        <w:rPr>
          <w:rFonts w:ascii="Raleway Regular" w:hAnsi="Raleway Regular"/>
        </w:rPr>
      </w:pPr>
    </w:p>
    <w:p w14:paraId="18BBA186" w14:textId="064AA909" w:rsidR="004B06F0" w:rsidRPr="00702490" w:rsidRDefault="004B06F0" w:rsidP="00702490">
      <w:pPr>
        <w:spacing w:after="0" w:line="360" w:lineRule="auto"/>
        <w:ind w:right="-284"/>
        <w:jc w:val="both"/>
        <w:rPr>
          <w:rFonts w:ascii="Raleway Regular" w:hAnsi="Raleway Regular"/>
        </w:rPr>
      </w:pPr>
      <w:r w:rsidRPr="00702490">
        <w:rPr>
          <w:rFonts w:ascii="Raleway Regular" w:hAnsi="Raleway Regular"/>
          <w:highlight w:val="yellow"/>
        </w:rPr>
        <w:t xml:space="preserve">4.2. Serão transferidos à conta </w:t>
      </w:r>
      <w:proofErr w:type="gramStart"/>
      <w:r w:rsidRPr="00702490">
        <w:rPr>
          <w:rFonts w:ascii="Raleway Regular" w:hAnsi="Raleway Regular"/>
          <w:highlight w:val="yellow"/>
        </w:rPr>
        <w:t>do(</w:t>
      </w:r>
      <w:proofErr w:type="gramEnd"/>
      <w:r w:rsidRPr="00702490">
        <w:rPr>
          <w:rFonts w:ascii="Raleway Regular" w:hAnsi="Raleway Regular"/>
          <w:highlight w:val="yellow"/>
        </w:rPr>
        <w:t>a) AGENTE CULTURAL, no [NOME</w:t>
      </w:r>
      <w:r w:rsidRPr="00702490">
        <w:rPr>
          <w:rFonts w:ascii="Raleway Regular" w:hAnsi="Raleway Regular"/>
          <w:highlight w:val="yellow"/>
        </w:rPr>
        <w:br/>
      </w:r>
      <w:r w:rsidRPr="00702490">
        <w:rPr>
          <w:rFonts w:ascii="Raleway Regular" w:hAnsi="Raleway Regular"/>
          <w:highlight w:val="yellow"/>
        </w:rPr>
        <w:lastRenderedPageBreak/>
        <w:t>DO BANCO], Agência [INDICAR AGÊNCIA], Conta Corrente nº [INDICAR CONTA], para</w:t>
      </w:r>
      <w:r w:rsidRPr="00702490">
        <w:rPr>
          <w:rFonts w:ascii="Raleway Regular" w:hAnsi="Raleway Regular"/>
          <w:highlight w:val="yellow"/>
        </w:rPr>
        <w:br/>
        <w:t>recebimento e movimentação.</w:t>
      </w:r>
    </w:p>
    <w:p w14:paraId="7B2121CA" w14:textId="77777777" w:rsidR="00D844BB" w:rsidRPr="00702490" w:rsidRDefault="00D844BB" w:rsidP="00702490">
      <w:pPr>
        <w:spacing w:after="0" w:line="360" w:lineRule="auto"/>
        <w:ind w:right="-284"/>
        <w:jc w:val="both"/>
        <w:rPr>
          <w:rFonts w:ascii="Raleway Regular" w:hAnsi="Raleway Regular"/>
        </w:rPr>
      </w:pPr>
    </w:p>
    <w:p w14:paraId="71303F75" w14:textId="794375DE" w:rsidR="004B06F0" w:rsidRPr="00702490" w:rsidRDefault="004B06F0" w:rsidP="00702490">
      <w:pPr>
        <w:spacing w:after="0" w:line="360" w:lineRule="auto"/>
        <w:ind w:right="-284"/>
        <w:jc w:val="both"/>
        <w:rPr>
          <w:rFonts w:ascii="Raleway Regular" w:hAnsi="Raleway Regular"/>
          <w:b/>
          <w:bCs/>
        </w:rPr>
      </w:pPr>
      <w:r w:rsidRPr="00702490">
        <w:rPr>
          <w:rFonts w:ascii="Raleway Regular" w:hAnsi="Raleway Regular"/>
          <w:b/>
          <w:bCs/>
        </w:rPr>
        <w:t>5. APLICAÇÃO DOS RECURSOS</w:t>
      </w:r>
    </w:p>
    <w:p w14:paraId="2DCECE25" w14:textId="77777777" w:rsidR="00D844BB" w:rsidRPr="00702490" w:rsidRDefault="004B06F0" w:rsidP="00702490">
      <w:pPr>
        <w:spacing w:after="0" w:line="360" w:lineRule="auto"/>
        <w:ind w:right="-284"/>
        <w:jc w:val="both"/>
        <w:rPr>
          <w:rFonts w:ascii="Raleway Regular" w:hAnsi="Raleway Regular"/>
        </w:rPr>
      </w:pPr>
      <w:r w:rsidRPr="00702490">
        <w:rPr>
          <w:rFonts w:ascii="Raleway Regular" w:hAnsi="Raleway Regular"/>
        </w:rPr>
        <w:t>5.1 Os rendimentos de ativos financeiros poderão ser aplicados para o alcance do objeto, sem a necessidade de autorização prévia.</w:t>
      </w:r>
    </w:p>
    <w:p w14:paraId="0234769A" w14:textId="77777777" w:rsidR="00D844BB" w:rsidRPr="00702490" w:rsidRDefault="00D844BB" w:rsidP="00702490">
      <w:pPr>
        <w:spacing w:after="0" w:line="360" w:lineRule="auto"/>
        <w:ind w:right="-284"/>
        <w:jc w:val="both"/>
        <w:rPr>
          <w:rFonts w:ascii="Raleway Regular" w:hAnsi="Raleway Regular"/>
        </w:rPr>
      </w:pPr>
    </w:p>
    <w:p w14:paraId="75BE04BA" w14:textId="71C73476" w:rsidR="004B763E" w:rsidRPr="00702490" w:rsidRDefault="004B763E" w:rsidP="00702490">
      <w:pPr>
        <w:spacing w:after="0" w:line="360" w:lineRule="auto"/>
        <w:ind w:right="-284"/>
        <w:jc w:val="both"/>
        <w:rPr>
          <w:rFonts w:ascii="Raleway Regular" w:hAnsi="Raleway Regular" w:cs="Calibri"/>
          <w:b/>
          <w:bCs/>
          <w:szCs w:val="24"/>
        </w:rPr>
      </w:pPr>
      <w:r w:rsidRPr="00702490">
        <w:rPr>
          <w:rFonts w:ascii="Raleway Regular" w:hAnsi="Raleway Regular" w:cs="Calibri"/>
          <w:b/>
          <w:bCs/>
          <w:szCs w:val="24"/>
        </w:rPr>
        <w:t>6. OBRIGAÇÕES</w:t>
      </w:r>
    </w:p>
    <w:p w14:paraId="15C8374E" w14:textId="32EDD319" w:rsidR="004B763E" w:rsidRPr="00702490" w:rsidRDefault="00D844BB" w:rsidP="00702490">
      <w:pPr>
        <w:spacing w:after="0" w:line="360" w:lineRule="auto"/>
        <w:ind w:right="-284"/>
        <w:jc w:val="both"/>
        <w:rPr>
          <w:rFonts w:ascii="Raleway Regular" w:hAnsi="Raleway Regular" w:cs="Calibri"/>
          <w:color w:val="FF0000"/>
          <w:szCs w:val="24"/>
        </w:rPr>
      </w:pPr>
      <w:r w:rsidRPr="00702490">
        <w:rPr>
          <w:rFonts w:ascii="Raleway Regular" w:hAnsi="Raleway Regular" w:cs="Calibri"/>
          <w:szCs w:val="24"/>
        </w:rPr>
        <w:t xml:space="preserve">6.1 São obrigações da Prefeitura Municipal de </w:t>
      </w:r>
      <w:r w:rsidR="00E04C2E">
        <w:rPr>
          <w:rFonts w:ascii="Raleway Regular" w:hAnsi="Raleway Regular" w:cs="Calibri"/>
          <w:szCs w:val="24"/>
        </w:rPr>
        <w:t>Rubim</w:t>
      </w:r>
      <w:r w:rsidRPr="00702490">
        <w:rPr>
          <w:rFonts w:ascii="Raleway Regular" w:hAnsi="Raleway Regular" w:cs="Calibri"/>
          <w:szCs w:val="24"/>
        </w:rPr>
        <w:t xml:space="preserve">: </w:t>
      </w:r>
    </w:p>
    <w:p w14:paraId="3CFE55D2"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 transferir os recursos </w:t>
      </w:r>
      <w:proofErr w:type="gramStart"/>
      <w:r w:rsidRPr="00702490">
        <w:rPr>
          <w:rFonts w:ascii="Raleway Regular" w:hAnsi="Raleway Regular" w:cs="Calibri"/>
          <w:szCs w:val="24"/>
        </w:rPr>
        <w:t>ao(</w:t>
      </w:r>
      <w:proofErr w:type="gramEnd"/>
      <w:r w:rsidRPr="00702490">
        <w:rPr>
          <w:rFonts w:ascii="Raleway Regular" w:hAnsi="Raleway Regular" w:cs="Calibri"/>
          <w:szCs w:val="24"/>
        </w:rPr>
        <w:t xml:space="preserve">a) AGENTE CULTURAL; </w:t>
      </w:r>
    </w:p>
    <w:p w14:paraId="042F32C2" w14:textId="77777777" w:rsidR="004B763E" w:rsidRPr="00702490" w:rsidRDefault="004B763E" w:rsidP="00702490">
      <w:pPr>
        <w:spacing w:after="0" w:line="360" w:lineRule="auto"/>
        <w:ind w:right="-284"/>
        <w:jc w:val="both"/>
        <w:rPr>
          <w:rFonts w:ascii="Raleway Regular" w:hAnsi="Raleway Regular" w:cs="Calibri"/>
          <w:szCs w:val="24"/>
        </w:rPr>
      </w:pPr>
      <w:proofErr w:type="gramStart"/>
      <w:r w:rsidRPr="00702490">
        <w:rPr>
          <w:rFonts w:ascii="Raleway Regular" w:hAnsi="Raleway Regular" w:cs="Calibri"/>
          <w:szCs w:val="24"/>
        </w:rPr>
        <w:t>II)</w:t>
      </w:r>
      <w:proofErr w:type="gramEnd"/>
      <w:r w:rsidRPr="00702490">
        <w:rPr>
          <w:rFonts w:ascii="Raleway Regular" w:hAnsi="Raleway Regular" w:cs="Calibri"/>
          <w:szCs w:val="24"/>
        </w:rPr>
        <w:t xml:space="preserve"> orientar o(a) AGENTE CULTURAL sobre o procedimento para a prestação de informações dos recursos concedidos; </w:t>
      </w:r>
    </w:p>
    <w:p w14:paraId="21BAEB4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III) analisar e emitir parecer sobre os relatórios e sobre a prestação de informações apresentados </w:t>
      </w:r>
      <w:proofErr w:type="gramStart"/>
      <w:r w:rsidRPr="00702490">
        <w:rPr>
          <w:rFonts w:ascii="Raleway Regular" w:hAnsi="Raleway Regular" w:cs="Calibri"/>
          <w:szCs w:val="24"/>
        </w:rPr>
        <w:t>pelo(</w:t>
      </w:r>
      <w:proofErr w:type="gramEnd"/>
      <w:r w:rsidRPr="00702490">
        <w:rPr>
          <w:rFonts w:ascii="Raleway Regular" w:hAnsi="Raleway Regular" w:cs="Calibri"/>
          <w:szCs w:val="24"/>
        </w:rPr>
        <w:t xml:space="preserve">a) AGENTE CULTURAL; </w:t>
      </w:r>
    </w:p>
    <w:p w14:paraId="1AE1FD55"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IV) zelar pelo fiel cumprimento deste termo de execução cultural; </w:t>
      </w:r>
    </w:p>
    <w:p w14:paraId="6AC0723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V) adotar medidas saneadoras e corretivas quando houver inadimplemento;</w:t>
      </w:r>
    </w:p>
    <w:p w14:paraId="73EB1ECB" w14:textId="5EA5827A" w:rsidR="004B763E" w:rsidRPr="00702490" w:rsidRDefault="004B763E" w:rsidP="00702490">
      <w:pPr>
        <w:spacing w:after="0" w:line="360" w:lineRule="auto"/>
        <w:ind w:right="-284"/>
        <w:jc w:val="both"/>
        <w:rPr>
          <w:rFonts w:ascii="Raleway Regular" w:hAnsi="Raleway Regular" w:cs="Calibri"/>
          <w:szCs w:val="24"/>
        </w:rPr>
      </w:pPr>
      <w:proofErr w:type="gramStart"/>
      <w:r w:rsidRPr="00702490">
        <w:rPr>
          <w:rFonts w:ascii="Raleway Regular" w:hAnsi="Raleway Regular" w:cs="Calibri"/>
          <w:szCs w:val="24"/>
        </w:rPr>
        <w:t>VI)</w:t>
      </w:r>
      <w:proofErr w:type="gramEnd"/>
      <w:r w:rsidRPr="00702490">
        <w:rPr>
          <w:rFonts w:ascii="Raleway Regular" w:hAnsi="Raleway Regular" w:cs="Calibri"/>
          <w:szCs w:val="24"/>
        </w:rPr>
        <w:t xml:space="preserve"> monitorar o cumprimento pelo(a) AGENTE CULTURAL das obrigações previstas na </w:t>
      </w:r>
    </w:p>
    <w:p w14:paraId="0E8B7184" w14:textId="77777777" w:rsidR="00D844BB" w:rsidRPr="00702490" w:rsidRDefault="00D844BB" w:rsidP="00702490">
      <w:pPr>
        <w:spacing w:after="0" w:line="360" w:lineRule="auto"/>
        <w:ind w:right="-284"/>
        <w:jc w:val="both"/>
        <w:rPr>
          <w:rFonts w:ascii="Raleway Regular" w:hAnsi="Raleway Regular" w:cs="Calibri"/>
          <w:szCs w:val="24"/>
        </w:rPr>
      </w:pPr>
    </w:p>
    <w:p w14:paraId="1E09380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6.2 São obrigações </w:t>
      </w:r>
      <w:proofErr w:type="gramStart"/>
      <w:r w:rsidRPr="00702490">
        <w:rPr>
          <w:rFonts w:ascii="Raleway Regular" w:hAnsi="Raleway Regular" w:cs="Calibri"/>
          <w:szCs w:val="24"/>
        </w:rPr>
        <w:t>do(</w:t>
      </w:r>
      <w:proofErr w:type="gramEnd"/>
      <w:r w:rsidRPr="00702490">
        <w:rPr>
          <w:rFonts w:ascii="Raleway Regular" w:hAnsi="Raleway Regular" w:cs="Calibri"/>
          <w:szCs w:val="24"/>
        </w:rPr>
        <w:t xml:space="preserve">a) AGENTE CULTURAL: </w:t>
      </w:r>
    </w:p>
    <w:p w14:paraId="62B715C5"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 executar a ação cultural aprovada; </w:t>
      </w:r>
    </w:p>
    <w:p w14:paraId="24CB0D5F" w14:textId="77777777" w:rsidR="004B763E" w:rsidRPr="00702490" w:rsidRDefault="004B763E" w:rsidP="00702490">
      <w:pPr>
        <w:spacing w:after="0" w:line="360" w:lineRule="auto"/>
        <w:ind w:right="-284"/>
        <w:jc w:val="both"/>
        <w:rPr>
          <w:rFonts w:ascii="Raleway Regular" w:hAnsi="Raleway Regular" w:cs="Calibri"/>
          <w:szCs w:val="24"/>
        </w:rPr>
      </w:pPr>
      <w:proofErr w:type="gramStart"/>
      <w:r w:rsidRPr="00702490">
        <w:rPr>
          <w:rFonts w:ascii="Raleway Regular" w:hAnsi="Raleway Regular" w:cs="Calibri"/>
          <w:szCs w:val="24"/>
        </w:rPr>
        <w:t>II)</w:t>
      </w:r>
      <w:proofErr w:type="gramEnd"/>
      <w:r w:rsidRPr="00702490">
        <w:rPr>
          <w:rFonts w:ascii="Raleway Regular" w:hAnsi="Raleway Regular" w:cs="Calibri"/>
          <w:szCs w:val="24"/>
        </w:rPr>
        <w:t xml:space="preserve"> aplicar os recursos concedidos na realização da ação cultural; </w:t>
      </w:r>
    </w:p>
    <w:p w14:paraId="1CCCB115"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III) manter, obrigatória e exclusivamente, os recursos financeiros depositados na conta especialmente aberta para o Termo de Execução Cultural;</w:t>
      </w:r>
    </w:p>
    <w:p w14:paraId="73B2359D"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IV) facilitar o monitoramento, o controle e supervisão do termo de execução cultural bem como o acesso ao local de realização da ação cultural;</w:t>
      </w:r>
    </w:p>
    <w:p w14:paraId="0676EE94" w14:textId="61CB1AA0" w:rsidR="00D844BB"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V) prestar informações à</w:t>
      </w:r>
      <w:r w:rsidR="00D844BB" w:rsidRPr="00702490">
        <w:rPr>
          <w:rFonts w:ascii="Raleway Regular" w:hAnsi="Raleway Regular" w:cs="Calibri"/>
          <w:szCs w:val="24"/>
        </w:rPr>
        <w:t xml:space="preserve"> Prefeitura Municipal de </w:t>
      </w:r>
      <w:r w:rsidR="00E04C2E">
        <w:rPr>
          <w:rFonts w:ascii="Raleway Regular" w:hAnsi="Raleway Regular" w:cs="Calibri"/>
          <w:szCs w:val="24"/>
        </w:rPr>
        <w:t>Rubim</w:t>
      </w:r>
      <w:r w:rsidR="00D844BB" w:rsidRPr="00702490">
        <w:rPr>
          <w:rFonts w:ascii="Raleway Regular" w:hAnsi="Raleway Regular" w:cs="Calibri"/>
          <w:szCs w:val="24"/>
        </w:rPr>
        <w:t xml:space="preserve"> </w:t>
      </w:r>
      <w:r w:rsidRPr="00702490">
        <w:rPr>
          <w:rFonts w:ascii="Raleway Regular" w:hAnsi="Raleway Regular" w:cs="Calibri"/>
          <w:szCs w:val="24"/>
        </w:rPr>
        <w:t xml:space="preserve">por meio de </w:t>
      </w:r>
      <w:r w:rsidR="00D844BB" w:rsidRPr="00702490">
        <w:rPr>
          <w:rFonts w:ascii="Raleway Regular" w:hAnsi="Raleway Regular" w:cs="Calibri"/>
          <w:szCs w:val="24"/>
        </w:rPr>
        <w:t>Relatório de Execução do Objeto</w:t>
      </w:r>
      <w:r w:rsidRPr="00702490">
        <w:rPr>
          <w:rFonts w:ascii="Raleway Regular" w:hAnsi="Raleway Regular" w:cs="Calibri"/>
          <w:szCs w:val="24"/>
        </w:rPr>
        <w:t xml:space="preserve">, apresentado no prazo máximo de </w:t>
      </w:r>
      <w:r w:rsidR="00D844BB" w:rsidRPr="00702490">
        <w:rPr>
          <w:rFonts w:ascii="Raleway Regular" w:hAnsi="Raleway Regular" w:cs="Calibri"/>
          <w:szCs w:val="24"/>
        </w:rPr>
        <w:t xml:space="preserve">30 (trinta) dias </w:t>
      </w:r>
      <w:r w:rsidRPr="00702490">
        <w:rPr>
          <w:rFonts w:ascii="Raleway Regular" w:hAnsi="Raleway Regular" w:cs="Calibri"/>
          <w:szCs w:val="24"/>
        </w:rPr>
        <w:t>contados do término da vigência do termo de execução cultural;</w:t>
      </w:r>
    </w:p>
    <w:p w14:paraId="52EB0684" w14:textId="11D56C27" w:rsidR="004B763E" w:rsidRPr="00702490" w:rsidRDefault="004B763E" w:rsidP="00702490">
      <w:pPr>
        <w:spacing w:after="0" w:line="360" w:lineRule="auto"/>
        <w:ind w:right="-284"/>
        <w:jc w:val="both"/>
        <w:rPr>
          <w:rFonts w:ascii="Raleway Regular" w:hAnsi="Raleway Regular" w:cs="Calibri"/>
          <w:szCs w:val="24"/>
        </w:rPr>
      </w:pPr>
      <w:proofErr w:type="gramStart"/>
      <w:r w:rsidRPr="00702490">
        <w:rPr>
          <w:rFonts w:ascii="Raleway Regular" w:hAnsi="Raleway Regular" w:cs="Calibri"/>
          <w:szCs w:val="24"/>
        </w:rPr>
        <w:t>VI)</w:t>
      </w:r>
      <w:proofErr w:type="gramEnd"/>
      <w:r w:rsidRPr="00702490">
        <w:rPr>
          <w:rFonts w:ascii="Raleway Regular" w:hAnsi="Raleway Regular" w:cs="Calibri"/>
          <w:szCs w:val="24"/>
        </w:rPr>
        <w:t xml:space="preserve"> atender a qualquer</w:t>
      </w:r>
      <w:r w:rsidR="00D844BB" w:rsidRPr="00702490">
        <w:rPr>
          <w:rFonts w:ascii="Raleway Regular" w:hAnsi="Raleway Regular" w:cs="Calibri"/>
          <w:szCs w:val="24"/>
        </w:rPr>
        <w:t xml:space="preserve"> solicitação regular feita pela Prefeitura Municipal de </w:t>
      </w:r>
      <w:r w:rsidR="00E04C2E">
        <w:rPr>
          <w:rFonts w:ascii="Raleway Regular" w:hAnsi="Raleway Regular" w:cs="Calibri"/>
          <w:szCs w:val="24"/>
        </w:rPr>
        <w:t>Rubim</w:t>
      </w:r>
      <w:r w:rsidR="00D844BB" w:rsidRPr="00702490">
        <w:rPr>
          <w:rFonts w:ascii="Raleway Regular" w:hAnsi="Raleway Regular" w:cs="Calibri"/>
          <w:szCs w:val="24"/>
        </w:rPr>
        <w:t>,</w:t>
      </w:r>
      <w:r w:rsidRPr="00702490">
        <w:rPr>
          <w:rFonts w:ascii="Raleway Regular" w:hAnsi="Raleway Regular" w:cs="Calibri"/>
          <w:szCs w:val="24"/>
        </w:rPr>
        <w:t xml:space="preserve"> a contar do recebimento da notificação; </w:t>
      </w:r>
    </w:p>
    <w:p w14:paraId="1D65CBF9"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VII) divulgar nos meios de comunicação a informação de que a ação cultural aprovada é apoiada com recursos da Política Nacional Aldir Blanc de Fomento à Cultura, incluindo as </w:t>
      </w:r>
      <w:r w:rsidRPr="00702490">
        <w:rPr>
          <w:rFonts w:ascii="Raleway Regular" w:hAnsi="Raleway Regular" w:cs="Calibri"/>
          <w:szCs w:val="24"/>
        </w:rPr>
        <w:lastRenderedPageBreak/>
        <w:t>marcas do Governo federal, de acordo com as orientações técnicas do manual de aplicação de marcas divulgado pelo Ministério da Cultura, observando as vedações existentes na Lei nº 9.504/1997 (Lei das Eleições) nos três meses que antecedem as eleições;</w:t>
      </w:r>
    </w:p>
    <w:p w14:paraId="654ED703" w14:textId="77777777" w:rsidR="004B763E" w:rsidRPr="00702490" w:rsidRDefault="004B763E" w:rsidP="00702490">
      <w:pPr>
        <w:spacing w:after="0" w:line="360" w:lineRule="auto"/>
        <w:ind w:right="-284"/>
        <w:jc w:val="both"/>
        <w:rPr>
          <w:rFonts w:ascii="Raleway Regular" w:hAnsi="Raleway Regular" w:cs="Calibri"/>
          <w:szCs w:val="24"/>
        </w:rPr>
      </w:pPr>
      <w:proofErr w:type="gramStart"/>
      <w:r w:rsidRPr="00702490">
        <w:rPr>
          <w:rFonts w:ascii="Raleway Regular" w:hAnsi="Raleway Regular" w:cs="Calibri"/>
          <w:szCs w:val="24"/>
        </w:rPr>
        <w:t>VIII)</w:t>
      </w:r>
      <w:proofErr w:type="gramEnd"/>
      <w:r w:rsidRPr="00702490">
        <w:rPr>
          <w:rFonts w:ascii="Raleway Regular" w:hAnsi="Raleway Regular" w:cs="Calibri"/>
          <w:szCs w:val="24"/>
        </w:rPr>
        <w:t xml:space="preserve"> não realizar despesa em data anterior ou posterior à vigência deste termo de execução cultural; </w:t>
      </w:r>
    </w:p>
    <w:p w14:paraId="1C9B79D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IX) guardar a documentação referente à prestação de informações e financeira pelo prazo de </w:t>
      </w:r>
      <w:proofErr w:type="gramStart"/>
      <w:r w:rsidRPr="00702490">
        <w:rPr>
          <w:rFonts w:ascii="Raleway Regular" w:hAnsi="Raleway Regular" w:cs="Calibri"/>
          <w:szCs w:val="24"/>
        </w:rPr>
        <w:t>5</w:t>
      </w:r>
      <w:proofErr w:type="gramEnd"/>
      <w:r w:rsidRPr="00702490">
        <w:rPr>
          <w:rFonts w:ascii="Raleway Regular" w:hAnsi="Raleway Regular" w:cs="Calibri"/>
          <w:szCs w:val="24"/>
        </w:rPr>
        <w:t xml:space="preserve"> anos, contados do fim da vigência deste Termo de Execução Cultural; </w:t>
      </w:r>
    </w:p>
    <w:p w14:paraId="139DE83A"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X) não utilizar os recursos para finalidade diversa da estabelecida no projeto cultural;</w:t>
      </w:r>
    </w:p>
    <w:p w14:paraId="2BE2B89C" w14:textId="77777777" w:rsidR="004B763E" w:rsidRPr="00702490" w:rsidRDefault="004B763E" w:rsidP="00702490">
      <w:pPr>
        <w:spacing w:after="0" w:line="360" w:lineRule="auto"/>
        <w:ind w:right="-284"/>
        <w:jc w:val="both"/>
        <w:rPr>
          <w:rFonts w:ascii="Raleway Regular" w:hAnsi="Raleway Regular" w:cs="Calibri"/>
          <w:szCs w:val="24"/>
        </w:rPr>
      </w:pPr>
      <w:proofErr w:type="gramStart"/>
      <w:r w:rsidRPr="00702490">
        <w:rPr>
          <w:rFonts w:ascii="Raleway Regular" w:hAnsi="Raleway Regular" w:cs="Calibri"/>
          <w:szCs w:val="24"/>
        </w:rPr>
        <w:t>XI)</w:t>
      </w:r>
      <w:proofErr w:type="gramEnd"/>
      <w:r w:rsidRPr="00702490">
        <w:rPr>
          <w:rFonts w:ascii="Raleway Regular" w:hAnsi="Raleway Regular" w:cs="Calibri"/>
          <w:szCs w:val="24"/>
        </w:rPr>
        <w:t xml:space="preserve"> encaminhar os documentos do novo dirigente, bem como nova ata de eleição ou termo de posse, em caso de falecimento ou substituição de dirigente da entidade cultural, caso seja agente cultural pessoa jurídica. </w:t>
      </w:r>
    </w:p>
    <w:p w14:paraId="01DC3475" w14:textId="77777777" w:rsidR="00D844BB" w:rsidRPr="00702490" w:rsidRDefault="00D844BB" w:rsidP="00702490">
      <w:pPr>
        <w:spacing w:after="0" w:line="360" w:lineRule="auto"/>
        <w:ind w:right="-284"/>
        <w:jc w:val="both"/>
        <w:rPr>
          <w:rFonts w:ascii="Raleway Regular" w:hAnsi="Raleway Regular" w:cs="Calibri"/>
          <w:b/>
          <w:bCs/>
          <w:color w:val="FF0000"/>
          <w:szCs w:val="24"/>
        </w:rPr>
      </w:pPr>
    </w:p>
    <w:p w14:paraId="3D9D50F1" w14:textId="77777777" w:rsidR="004B763E" w:rsidRPr="00702490" w:rsidRDefault="004B763E" w:rsidP="00702490">
      <w:pPr>
        <w:spacing w:after="0" w:line="360" w:lineRule="auto"/>
        <w:ind w:right="-284"/>
        <w:jc w:val="both"/>
        <w:rPr>
          <w:rFonts w:ascii="Raleway Regular" w:hAnsi="Raleway Regular" w:cs="Calibri"/>
          <w:b/>
          <w:bCs/>
          <w:color w:val="FF0000"/>
          <w:szCs w:val="24"/>
        </w:rPr>
      </w:pPr>
      <w:r w:rsidRPr="00702490">
        <w:rPr>
          <w:rFonts w:ascii="Raleway Regular" w:hAnsi="Raleway Regular" w:cs="Calibri"/>
          <w:b/>
          <w:bCs/>
          <w:color w:val="auto"/>
          <w:szCs w:val="24"/>
        </w:rPr>
        <w:t>7. PRESTAÇÃO DE INFORMAÇÕES EM RELATÓRIO DE EXECUÇÃO DO OBJETO</w:t>
      </w:r>
    </w:p>
    <w:p w14:paraId="62A3BC69" w14:textId="77777777" w:rsidR="004B763E" w:rsidRPr="00702490" w:rsidRDefault="004B763E" w:rsidP="00702490">
      <w:pPr>
        <w:spacing w:after="0" w:line="360" w:lineRule="auto"/>
        <w:ind w:right="-284"/>
        <w:jc w:val="both"/>
        <w:rPr>
          <w:rFonts w:ascii="Raleway Regular" w:hAnsi="Raleway Regular" w:cs="Calibri"/>
          <w:color w:val="FF0000"/>
          <w:szCs w:val="24"/>
        </w:rPr>
      </w:pPr>
    </w:p>
    <w:p w14:paraId="3E7FF05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7.1 O agente cultural prestará contas à administração pública por meio da apresentação de Relatório de Objeto da Execução Cultural, no prazo de até 120 dias a contar do fim da vigência deste Termo de Execução Cultural. </w:t>
      </w:r>
    </w:p>
    <w:p w14:paraId="4D353963"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7.1.1 O Relatório de Objeto da Execução Cultural deverá:</w:t>
      </w:r>
    </w:p>
    <w:p w14:paraId="0DE772BE"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 - comprovar que foram alcançados os resultados da ação cultural;</w:t>
      </w:r>
    </w:p>
    <w:p w14:paraId="0329AC75"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II - conter a descrição das ações desenvolvidas para o cumprimento do objeto; </w:t>
      </w:r>
    </w:p>
    <w:p w14:paraId="70C9B84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14:paraId="05AF6958"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7.2 O agente público responsável pela análise do Relatório de Objeto da Execução Cultural deverá elaborar parecer técnico em que concluirá:</w:t>
      </w:r>
    </w:p>
    <w:p w14:paraId="35690E9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 - pelo cumprimento integral do objeto ou pela suficiência do cumprimento parcial devidamente justificada e providenciará imediato encaminhamento do processo à autoridade julgadora;</w:t>
      </w:r>
    </w:p>
    <w:p w14:paraId="1A61847C"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II - pela necessidade de o agente cultural apresentar documentação complementar relativa ao cumprimento do objeto;</w:t>
      </w:r>
    </w:p>
    <w:p w14:paraId="2A24436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lastRenderedPageBreak/>
        <w:t xml:space="preserve">III - pela necessidade de o agente cultural apresentar Relatório Financeiro da Execução Cultural, caso considere os elementos contidos no Relatório de Objeto da Execução Cultural e na documentação </w:t>
      </w:r>
      <w:proofErr w:type="gramStart"/>
      <w:r w:rsidRPr="00702490">
        <w:rPr>
          <w:rFonts w:ascii="Raleway Regular" w:hAnsi="Raleway Regular" w:cs="Calibri"/>
          <w:szCs w:val="24"/>
        </w:rPr>
        <w:t>complementar insuficientes para demonstrar o cumprimento integral do objeto ou o cumprimento parcial justificado</w:t>
      </w:r>
      <w:proofErr w:type="gramEnd"/>
      <w:r w:rsidRPr="00702490">
        <w:rPr>
          <w:rFonts w:ascii="Raleway Regular" w:hAnsi="Raleway Regular" w:cs="Calibri"/>
          <w:szCs w:val="24"/>
        </w:rPr>
        <w:t>.</w:t>
      </w:r>
    </w:p>
    <w:p w14:paraId="4C3B2674"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7.3 Após o recebimento do processo pelo agente público de que trata o item 7.2, autoridade responsável pelo julgamento da prestação de informações poderá:</w:t>
      </w:r>
    </w:p>
    <w:p w14:paraId="143F0E0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 - solicitar documentação complementar; </w:t>
      </w:r>
    </w:p>
    <w:p w14:paraId="5209ECD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II - aprovar sem ressalvas a prestação de contas, quando estiver convencida do cumprimento integral do objeto;</w:t>
      </w:r>
    </w:p>
    <w:p w14:paraId="61D1080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III - aprovar com ressalvas a prestação de contas, quando for comprovada a realização da ação cultural, mas verificada inadequação na execução do objeto ou na execução financeira, sem má-fé; </w:t>
      </w:r>
    </w:p>
    <w:p w14:paraId="2B2E7074"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IV - rejeitar a prestação de contas, total ou parcialmente, e determinar uma das seguintes medidas:</w:t>
      </w:r>
    </w:p>
    <w:p w14:paraId="2F9CDF8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a) devolução de recursos em valor proporcional à inexecução de objeto verificada; </w:t>
      </w:r>
    </w:p>
    <w:p w14:paraId="3038A353"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b) pagamento de multa, nos termos do regulamento; </w:t>
      </w:r>
    </w:p>
    <w:p w14:paraId="07DE7A1A"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c) suspensão da possibilidade de celebrar novo instrumento do regime próprio de fomento à cultura pelo prazo de 180 (cento e oitenta) a 540 (quinhentos e quarenta) dias. </w:t>
      </w:r>
    </w:p>
    <w:p w14:paraId="7CFEEDD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7.4 O Relatório Financeiro da Execução Cultural será exigido, independente da modalidade inicial de prestação de informações (in loco ou em relatório de execução do objeto), somente nas seguintes hipóteses:</w:t>
      </w:r>
    </w:p>
    <w:p w14:paraId="5AF74C5C"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 - quando não estiver comprovado o cumprimento do objeto, observados os procedimentos previstos nos itens anteriores; </w:t>
      </w:r>
      <w:proofErr w:type="gramStart"/>
      <w:r w:rsidRPr="00702490">
        <w:rPr>
          <w:rFonts w:ascii="Raleway Regular" w:hAnsi="Raleway Regular" w:cs="Calibri"/>
          <w:szCs w:val="24"/>
        </w:rPr>
        <w:t>ou</w:t>
      </w:r>
      <w:proofErr w:type="gramEnd"/>
    </w:p>
    <w:p w14:paraId="5C395DF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II - quando for recebida, pela administração pública, denúncia de irregularidade na execução da ação cultural, mediante juízo de admissibilidade que avaliará os elementos fáticos apresentados.</w:t>
      </w:r>
    </w:p>
    <w:p w14:paraId="1FD749FE"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7.4.1 O prazo para apresentação do Relatório Financeiro da Execução Cultural será de 120 dias contados do recebimento da notificação.</w:t>
      </w:r>
    </w:p>
    <w:p w14:paraId="213E46A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7.5 Na hipótese de o julgamento da prestação de informações </w:t>
      </w:r>
      <w:proofErr w:type="gramStart"/>
      <w:r w:rsidRPr="00702490">
        <w:rPr>
          <w:rFonts w:ascii="Raleway Regular" w:hAnsi="Raleway Regular" w:cs="Calibri"/>
          <w:szCs w:val="24"/>
        </w:rPr>
        <w:t>apontar</w:t>
      </w:r>
      <w:proofErr w:type="gramEnd"/>
      <w:r w:rsidRPr="00702490">
        <w:rPr>
          <w:rFonts w:ascii="Raleway Regular" w:hAnsi="Raleway Regular" w:cs="Calibri"/>
          <w:szCs w:val="24"/>
        </w:rPr>
        <w:t xml:space="preserve"> a necessidade de devolução de recursos, o agente cultural será notificado para que exerça a opção por:</w:t>
      </w:r>
    </w:p>
    <w:p w14:paraId="6D29430A"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 - devolução parcial ou integral dos recursos ao erário;</w:t>
      </w:r>
    </w:p>
    <w:p w14:paraId="62FDD6A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II - apresentação de plano de ações compensatórias; </w:t>
      </w:r>
      <w:proofErr w:type="gramStart"/>
      <w:r w:rsidRPr="00702490">
        <w:rPr>
          <w:rFonts w:ascii="Raleway Regular" w:hAnsi="Raleway Regular" w:cs="Calibri"/>
          <w:szCs w:val="24"/>
        </w:rPr>
        <w:t>ou</w:t>
      </w:r>
      <w:proofErr w:type="gramEnd"/>
    </w:p>
    <w:p w14:paraId="3F21E1B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lastRenderedPageBreak/>
        <w:t>III - devolução parcial dos recursos ao erário juntamente com a apresentação de plano de ações compensatórias.</w:t>
      </w:r>
    </w:p>
    <w:p w14:paraId="11DE44FD"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7.5.1 A ocorrência de caso fortuito ou força maior impeditiva da execução do instrumento afasta a reprovação da prestação de informações, desde que comprovada.</w:t>
      </w:r>
    </w:p>
    <w:p w14:paraId="17096745"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7.5.2 Nos casos em que estiver caracterizada má-fé do agente cultural, será imediatamente exigida a devolução de recursos ao erário, vedada a aceitação de plano de ações compensatórias.</w:t>
      </w:r>
    </w:p>
    <w:p w14:paraId="5ECB6ED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7.5.3 Nos casos em que houver exigência de devolução de recursos ao erário, o agente cultural poderá solicitar o parcelamento do débito, na forma e nas condições previstas na legislação.</w:t>
      </w:r>
    </w:p>
    <w:p w14:paraId="18424D82" w14:textId="77777777" w:rsidR="00702490" w:rsidRDefault="00702490" w:rsidP="00702490">
      <w:pPr>
        <w:spacing w:after="0" w:line="360" w:lineRule="auto"/>
        <w:ind w:right="-284"/>
        <w:jc w:val="both"/>
        <w:rPr>
          <w:rFonts w:ascii="Raleway Regular" w:hAnsi="Raleway Regular" w:cs="Calibri"/>
          <w:b/>
          <w:bCs/>
          <w:szCs w:val="24"/>
        </w:rPr>
      </w:pPr>
    </w:p>
    <w:p w14:paraId="3D6952AE" w14:textId="77777777" w:rsidR="004B763E" w:rsidRPr="00702490" w:rsidRDefault="004B763E" w:rsidP="00702490">
      <w:pPr>
        <w:spacing w:after="0" w:line="360" w:lineRule="auto"/>
        <w:ind w:right="-284"/>
        <w:jc w:val="both"/>
        <w:rPr>
          <w:rFonts w:ascii="Raleway Regular" w:hAnsi="Raleway Regular" w:cs="Calibri"/>
          <w:b/>
          <w:bCs/>
          <w:szCs w:val="24"/>
        </w:rPr>
      </w:pPr>
      <w:r w:rsidRPr="00702490">
        <w:rPr>
          <w:rFonts w:ascii="Raleway Regular" w:hAnsi="Raleway Regular" w:cs="Calibri"/>
          <w:b/>
          <w:bCs/>
          <w:szCs w:val="24"/>
        </w:rPr>
        <w:t>8. ALTERAÇÃO DO TERMO DE EXECUÇÃO CULTURAL</w:t>
      </w:r>
    </w:p>
    <w:p w14:paraId="0C95A5B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8.1 A alteração do termo de execução cultural será formalizada por meio de termo aditivo.</w:t>
      </w:r>
    </w:p>
    <w:p w14:paraId="64043D44"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8.2 A formalização de termo aditivo não será necessária nas seguintes hipóteses:</w:t>
      </w:r>
    </w:p>
    <w:p w14:paraId="11AF525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I - prorrogação de vigência realizada de ofício pela administração pública quando der causa ao atraso na liberação de recursos; </w:t>
      </w:r>
      <w:proofErr w:type="gramStart"/>
      <w:r w:rsidRPr="00702490">
        <w:rPr>
          <w:rFonts w:ascii="Raleway Regular" w:hAnsi="Raleway Regular" w:cs="Calibri"/>
          <w:szCs w:val="24"/>
        </w:rPr>
        <w:t>e</w:t>
      </w:r>
      <w:proofErr w:type="gramEnd"/>
    </w:p>
    <w:p w14:paraId="0DF69805"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II - alteração do projeto sem modificação do valor global do instrumento e sem modificação substancial do objeto.</w:t>
      </w:r>
    </w:p>
    <w:p w14:paraId="4832A513"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8.3 Na hipótese de prorrogação de vigência, o saldo de recursos será automaticamente mantido na conta a fim de viabilizar a continuidade da execução do objeto.</w:t>
      </w:r>
    </w:p>
    <w:p w14:paraId="59F398A7"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8.4 As alterações do projeto cujo escopo seja de, no máximo, 20% do valor total poderão ser realizadas pelo agente cultural e comunicadas à administração pública em seguida, sem a necessidade de autorização prévia.</w:t>
      </w:r>
    </w:p>
    <w:p w14:paraId="713414D5"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8.5 A aplicação de rendimentos de ativos financeiros em benefício do objeto do termo de execução cultural poderá ser realizada pelo agente cultural sem a necessidade de autorização prévia da administração pública.</w:t>
      </w:r>
    </w:p>
    <w:p w14:paraId="76102B3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8.6 Nas hipóteses de alterações em que não seja necessário termo aditivo</w:t>
      </w:r>
      <w:proofErr w:type="gramStart"/>
      <w:r w:rsidRPr="00702490">
        <w:rPr>
          <w:rFonts w:ascii="Raleway Regular" w:hAnsi="Raleway Regular" w:cs="Calibri"/>
          <w:szCs w:val="24"/>
        </w:rPr>
        <w:t>, poderá</w:t>
      </w:r>
      <w:proofErr w:type="gramEnd"/>
      <w:r w:rsidRPr="00702490">
        <w:rPr>
          <w:rFonts w:ascii="Raleway Regular" w:hAnsi="Raleway Regular" w:cs="Calibri"/>
          <w:szCs w:val="24"/>
        </w:rPr>
        <w:t xml:space="preserve"> ser realizado </w:t>
      </w:r>
      <w:proofErr w:type="spellStart"/>
      <w:r w:rsidRPr="00702490">
        <w:rPr>
          <w:rFonts w:ascii="Raleway Regular" w:hAnsi="Raleway Regular" w:cs="Calibri"/>
          <w:szCs w:val="24"/>
        </w:rPr>
        <w:t>apostilamento</w:t>
      </w:r>
      <w:proofErr w:type="spellEnd"/>
      <w:r w:rsidRPr="00702490">
        <w:rPr>
          <w:rFonts w:ascii="Raleway Regular" w:hAnsi="Raleway Regular" w:cs="Calibri"/>
          <w:szCs w:val="24"/>
        </w:rPr>
        <w:t>.</w:t>
      </w:r>
    </w:p>
    <w:p w14:paraId="27FBB2D0" w14:textId="77777777" w:rsidR="00D844BB" w:rsidRDefault="00D844BB" w:rsidP="00702490">
      <w:pPr>
        <w:spacing w:after="0" w:line="360" w:lineRule="auto"/>
        <w:ind w:right="-284"/>
        <w:jc w:val="both"/>
        <w:rPr>
          <w:rFonts w:ascii="Raleway Regular" w:hAnsi="Raleway Regular" w:cs="Calibri"/>
          <w:szCs w:val="24"/>
        </w:rPr>
      </w:pPr>
    </w:p>
    <w:p w14:paraId="42A430FE" w14:textId="77777777" w:rsidR="00702490" w:rsidRPr="00702490" w:rsidRDefault="00702490" w:rsidP="00702490">
      <w:pPr>
        <w:spacing w:after="0" w:line="360" w:lineRule="auto"/>
        <w:ind w:right="-284"/>
        <w:jc w:val="both"/>
        <w:rPr>
          <w:rFonts w:ascii="Raleway Regular" w:hAnsi="Raleway Regular" w:cs="Calibri"/>
          <w:szCs w:val="24"/>
        </w:rPr>
      </w:pPr>
    </w:p>
    <w:p w14:paraId="65578060" w14:textId="77777777" w:rsidR="004B763E" w:rsidRPr="00702490" w:rsidRDefault="004B763E" w:rsidP="00702490">
      <w:pPr>
        <w:spacing w:after="0" w:line="360" w:lineRule="auto"/>
        <w:ind w:right="-284"/>
        <w:jc w:val="both"/>
        <w:rPr>
          <w:rFonts w:ascii="Raleway Regular" w:hAnsi="Raleway Regular" w:cs="Calibri"/>
          <w:b/>
          <w:bCs/>
          <w:szCs w:val="24"/>
        </w:rPr>
      </w:pPr>
      <w:r w:rsidRPr="00702490">
        <w:rPr>
          <w:rFonts w:ascii="Raleway Regular" w:hAnsi="Raleway Regular" w:cs="Calibri"/>
          <w:b/>
          <w:bCs/>
          <w:szCs w:val="24"/>
        </w:rPr>
        <w:t>9. TITULARIDADE DE BENS</w:t>
      </w:r>
    </w:p>
    <w:p w14:paraId="68E4CC26"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9.1 Os bens permanentes adquiridos, produzidos ou transformados em decorrência da </w:t>
      </w:r>
      <w:r w:rsidRPr="00702490">
        <w:rPr>
          <w:rFonts w:ascii="Raleway Regular" w:hAnsi="Raleway Regular" w:cs="Calibri"/>
          <w:szCs w:val="24"/>
        </w:rPr>
        <w:lastRenderedPageBreak/>
        <w:t>execução da ação cultural fomentada serão de titularidade do agente cultural desde a data da sua aquisição.</w:t>
      </w:r>
    </w:p>
    <w:p w14:paraId="2C78AF83"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9.2 Nos casos de rejeição da prestação de contas em razão da aquisição ou do uso do bem, o valor pago pela aquisição </w:t>
      </w:r>
      <w:proofErr w:type="gramStart"/>
      <w:r w:rsidRPr="00702490">
        <w:rPr>
          <w:rFonts w:ascii="Raleway Regular" w:hAnsi="Raleway Regular" w:cs="Calibri"/>
          <w:szCs w:val="24"/>
        </w:rPr>
        <w:t>será</w:t>
      </w:r>
      <w:proofErr w:type="gramEnd"/>
      <w:r w:rsidRPr="00702490">
        <w:rPr>
          <w:rFonts w:ascii="Raleway Regular" w:hAnsi="Raleway Regular" w:cs="Calibri"/>
          <w:szCs w:val="24"/>
        </w:rPr>
        <w:t xml:space="preserve"> computado no cálculo de valores a devolver, com atualização monetária.</w:t>
      </w:r>
    </w:p>
    <w:p w14:paraId="2D43C5F0" w14:textId="77777777" w:rsidR="004B763E" w:rsidRPr="00702490" w:rsidRDefault="004B763E" w:rsidP="00702490">
      <w:pPr>
        <w:spacing w:after="0" w:line="360" w:lineRule="auto"/>
        <w:ind w:right="-284"/>
        <w:jc w:val="both"/>
        <w:rPr>
          <w:rFonts w:ascii="Raleway Regular" w:hAnsi="Raleway Regular" w:cs="Calibri"/>
          <w:color w:val="FF0000"/>
          <w:szCs w:val="24"/>
        </w:rPr>
      </w:pPr>
    </w:p>
    <w:p w14:paraId="1C0D47A7" w14:textId="77777777" w:rsidR="004B763E" w:rsidRPr="00702490" w:rsidRDefault="004B763E" w:rsidP="00702490">
      <w:pPr>
        <w:spacing w:after="0" w:line="360" w:lineRule="auto"/>
        <w:ind w:right="-284"/>
        <w:jc w:val="both"/>
        <w:rPr>
          <w:rFonts w:ascii="Raleway Regular" w:hAnsi="Raleway Regular" w:cs="Calibri"/>
          <w:b/>
          <w:bCs/>
          <w:szCs w:val="24"/>
        </w:rPr>
      </w:pPr>
      <w:r w:rsidRPr="00702490">
        <w:rPr>
          <w:rFonts w:ascii="Raleway Regular" w:hAnsi="Raleway Regular" w:cs="Calibri"/>
          <w:b/>
          <w:bCs/>
          <w:szCs w:val="24"/>
        </w:rPr>
        <w:t>10. EXTINÇÃO DO TERMO DE EXECUÇÃO CULTURAL</w:t>
      </w:r>
    </w:p>
    <w:p w14:paraId="4482A5BD"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10.1 O presente Termo de Execução Cultural poderá ser:</w:t>
      </w:r>
    </w:p>
    <w:p w14:paraId="631D15D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 - extinto por decurso de prazo;</w:t>
      </w:r>
    </w:p>
    <w:p w14:paraId="6DDC565C"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II - extinto, de comum acordo antes do prazo avençado, mediante Termo de Distrato;</w:t>
      </w:r>
    </w:p>
    <w:p w14:paraId="38EA0587" w14:textId="77777777" w:rsidR="004B763E" w:rsidRPr="00702490" w:rsidRDefault="004B763E" w:rsidP="00702490">
      <w:pPr>
        <w:spacing w:after="0" w:line="360" w:lineRule="auto"/>
        <w:ind w:right="-284"/>
        <w:jc w:val="both"/>
        <w:rPr>
          <w:rFonts w:ascii="Raleway Regular" w:eastAsiaTheme="minorHAnsi" w:hAnsi="Raleway Regular" w:cs="Calibri"/>
          <w:szCs w:val="24"/>
        </w:rPr>
      </w:pPr>
      <w:r w:rsidRPr="00702490">
        <w:rPr>
          <w:rFonts w:ascii="Raleway Regular" w:hAnsi="Raleway Regular" w:cs="Calibri"/>
          <w:szCs w:val="24"/>
        </w:rPr>
        <w:t xml:space="preserve">III - </w:t>
      </w:r>
      <w:r w:rsidRPr="00702490">
        <w:rPr>
          <w:rFonts w:ascii="Raleway Regular" w:eastAsiaTheme="minorHAnsi" w:hAnsi="Raleway Regular" w:cs="Calibri"/>
          <w:szCs w:val="24"/>
        </w:rPr>
        <w:t xml:space="preserve">denunciado, por decisão unilateral de qualquer dos partícipes, independentemente de autorização judicial, mediante prévia notificação por escrito ao outro partícipe; </w:t>
      </w:r>
      <w:proofErr w:type="gramStart"/>
      <w:r w:rsidRPr="00702490">
        <w:rPr>
          <w:rFonts w:ascii="Raleway Regular" w:eastAsiaTheme="minorHAnsi" w:hAnsi="Raleway Regular" w:cs="Calibri"/>
          <w:szCs w:val="24"/>
        </w:rPr>
        <w:t>ou</w:t>
      </w:r>
      <w:proofErr w:type="gramEnd"/>
    </w:p>
    <w:p w14:paraId="04E2DA7F" w14:textId="77777777" w:rsidR="004B763E" w:rsidRPr="00702490" w:rsidRDefault="004B763E" w:rsidP="00702490">
      <w:pPr>
        <w:spacing w:after="0" w:line="360" w:lineRule="auto"/>
        <w:ind w:right="-284"/>
        <w:jc w:val="both"/>
        <w:rPr>
          <w:rFonts w:ascii="Raleway Regular" w:eastAsiaTheme="minorHAnsi" w:hAnsi="Raleway Regular" w:cs="Calibri"/>
          <w:szCs w:val="24"/>
        </w:rPr>
      </w:pPr>
      <w:r w:rsidRPr="00702490">
        <w:rPr>
          <w:rFonts w:ascii="Raleway Regular" w:hAnsi="Raleway Regular" w:cs="Calibri"/>
          <w:szCs w:val="24"/>
        </w:rPr>
        <w:t>IV -</w:t>
      </w:r>
      <w:r w:rsidRPr="00702490">
        <w:rPr>
          <w:rFonts w:ascii="Raleway Regular" w:eastAsiaTheme="minorHAnsi" w:hAnsi="Raleway Regular" w:cs="Calibri"/>
          <w:szCs w:val="24"/>
        </w:rPr>
        <w:t xml:space="preserve"> rescindido, por decisão unilateral de qualquer dos partícipes, independentemente de autorização judicial, mediante prévia notificação por escrito ao outro partícipe, nas seguintes hipóteses:</w:t>
      </w:r>
    </w:p>
    <w:p w14:paraId="0DE4F46F"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a) descumprimento injustificado de cláusula deste instrumento;</w:t>
      </w:r>
    </w:p>
    <w:p w14:paraId="238205F1"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b) irregularidade ou inexecução injustificada, ainda que parcial, do objeto, resultados ou metas pactuadas;</w:t>
      </w:r>
    </w:p>
    <w:p w14:paraId="4E2AAA31"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c) violação da legislação aplicável;</w:t>
      </w:r>
    </w:p>
    <w:p w14:paraId="55D00A1E"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d) cometimento de falhas reiteradas na execução;</w:t>
      </w:r>
    </w:p>
    <w:p w14:paraId="29210574"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e) má administração de recursos públicos;</w:t>
      </w:r>
    </w:p>
    <w:p w14:paraId="72DB03D6"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f) constatação de falsidade ou fraude nas informações ou documentos apresentados;</w:t>
      </w:r>
    </w:p>
    <w:p w14:paraId="572F1AA2"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g) não atendimento às recomendações ou determinações decorrentes da fiscalização;</w:t>
      </w:r>
    </w:p>
    <w:p w14:paraId="451D964A"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h) outras hipóteses expressamente previstas na legislação aplicável.</w:t>
      </w:r>
    </w:p>
    <w:p w14:paraId="1B1B5BC4"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10.2 Os casos de rescisão unilateral serão formalmente motivados nos autos do processo administrativo, assegurado o contraditório e a ampla defesa. O prazo de defesa será de 10 (dez) dias da abertura de vista do processo. </w:t>
      </w:r>
    </w:p>
    <w:p w14:paraId="039C419A"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10.3 Na hipótese de irregularidade na execução do objeto que enseje dano ao erário</w:t>
      </w:r>
      <w:proofErr w:type="gramStart"/>
      <w:r w:rsidRPr="00702490">
        <w:rPr>
          <w:rFonts w:ascii="Raleway Regular" w:hAnsi="Raleway Regular" w:cs="Calibri"/>
          <w:szCs w:val="24"/>
        </w:rPr>
        <w:t>, deverá</w:t>
      </w:r>
      <w:proofErr w:type="gramEnd"/>
      <w:r w:rsidRPr="00702490">
        <w:rPr>
          <w:rFonts w:ascii="Raleway Regular" w:hAnsi="Raleway Regular" w:cs="Calibri"/>
          <w:szCs w:val="24"/>
        </w:rPr>
        <w:t xml:space="preserve"> ser instaurada Tomada de Contas Especial caso os valores relacionados à irregularidade não sejam devolvidos no prazo estabelecido pela Administração Pública.</w:t>
      </w:r>
    </w:p>
    <w:p w14:paraId="1C8D6ACB" w14:textId="77777777" w:rsidR="004B763E" w:rsidRPr="00702490" w:rsidRDefault="004B763E" w:rsidP="00702490">
      <w:pPr>
        <w:spacing w:after="0" w:line="360" w:lineRule="auto"/>
        <w:ind w:right="-284"/>
        <w:jc w:val="both"/>
        <w:rPr>
          <w:rFonts w:ascii="Raleway Regular" w:hAnsi="Raleway Regular" w:cs="Calibri"/>
          <w:szCs w:val="24"/>
        </w:rPr>
      </w:pPr>
      <w:r w:rsidRPr="00702490">
        <w:rPr>
          <w:rFonts w:ascii="Raleway Regular" w:hAnsi="Raleway Regular" w:cs="Calibri"/>
          <w:szCs w:val="24"/>
        </w:rPr>
        <w:t xml:space="preserve">10.4 Outras situações relativas à </w:t>
      </w:r>
      <w:proofErr w:type="gramStart"/>
      <w:r w:rsidRPr="00702490">
        <w:rPr>
          <w:rFonts w:ascii="Raleway Regular" w:hAnsi="Raleway Regular" w:cs="Calibri"/>
          <w:szCs w:val="24"/>
        </w:rPr>
        <w:t>extinção deste Termo não previstas na legislação aplicável ou neste instrumento</w:t>
      </w:r>
      <w:proofErr w:type="gramEnd"/>
      <w:r w:rsidRPr="00702490">
        <w:rPr>
          <w:rFonts w:ascii="Raleway Regular" w:hAnsi="Raleway Regular" w:cs="Calibri"/>
          <w:szCs w:val="24"/>
        </w:rPr>
        <w:t xml:space="preserve"> poderão ser negociadas entre as partes ou, se for o caso, no Termo </w:t>
      </w:r>
      <w:r w:rsidRPr="00702490">
        <w:rPr>
          <w:rFonts w:ascii="Raleway Regular" w:hAnsi="Raleway Regular" w:cs="Calibri"/>
          <w:szCs w:val="24"/>
        </w:rPr>
        <w:lastRenderedPageBreak/>
        <w:t xml:space="preserve">de Distrato.  </w:t>
      </w:r>
    </w:p>
    <w:p w14:paraId="08F92ED4" w14:textId="77777777" w:rsidR="00702490" w:rsidRPr="00702490" w:rsidRDefault="00702490" w:rsidP="00702490">
      <w:pPr>
        <w:spacing w:after="0" w:line="360" w:lineRule="auto"/>
        <w:ind w:right="-284"/>
        <w:jc w:val="center"/>
        <w:rPr>
          <w:rFonts w:ascii="Raleway Regular" w:hAnsi="Raleway Regular" w:cs="Calibri"/>
          <w:szCs w:val="24"/>
        </w:rPr>
      </w:pPr>
    </w:p>
    <w:p w14:paraId="03E5B143" w14:textId="77777777" w:rsidR="00702490" w:rsidRPr="00702490" w:rsidRDefault="00702490" w:rsidP="00702490">
      <w:pPr>
        <w:spacing w:after="0" w:line="360" w:lineRule="auto"/>
        <w:ind w:right="-284"/>
        <w:rPr>
          <w:rFonts w:ascii="Raleway Regular" w:hAnsi="Raleway Regular"/>
          <w:b/>
          <w:bCs/>
        </w:rPr>
      </w:pPr>
      <w:r w:rsidRPr="00702490">
        <w:rPr>
          <w:rFonts w:ascii="Raleway Regular" w:hAnsi="Raleway Regular"/>
          <w:b/>
          <w:bCs/>
        </w:rPr>
        <w:t>11. SANÇÕES</w:t>
      </w:r>
    </w:p>
    <w:p w14:paraId="1DCE1AB4" w14:textId="77777777"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t>11.1 Nos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14:paraId="06E32A2F" w14:textId="77777777"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br/>
        <w:t>11.2 A decisão sobre a sanção deve ser precedida de abertura de prazo para apresentação de defesa pelo AGENTE CULTURAL.</w:t>
      </w:r>
    </w:p>
    <w:p w14:paraId="53D608CB" w14:textId="77777777" w:rsidR="00702490" w:rsidRPr="00702490" w:rsidRDefault="00702490" w:rsidP="00702490">
      <w:pPr>
        <w:spacing w:after="0" w:line="360" w:lineRule="auto"/>
        <w:ind w:right="-284"/>
        <w:rPr>
          <w:rFonts w:ascii="Raleway Regular" w:hAnsi="Raleway Regular"/>
        </w:rPr>
      </w:pPr>
    </w:p>
    <w:p w14:paraId="551C24AB" w14:textId="77777777"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t>11.3 A ocorrência de caso fortuito ou força maior impeditiva da execução do instrumento afasta a aplicação de sanção, desde que regularmente comprovada.</w:t>
      </w:r>
    </w:p>
    <w:p w14:paraId="33B7948E" w14:textId="77777777" w:rsidR="00702490" w:rsidRPr="00702490" w:rsidRDefault="00702490" w:rsidP="00702490">
      <w:pPr>
        <w:spacing w:after="0" w:line="360" w:lineRule="auto"/>
        <w:ind w:right="-284"/>
        <w:rPr>
          <w:rFonts w:ascii="Raleway Regular" w:hAnsi="Raleway Regular"/>
          <w:b/>
          <w:bCs/>
        </w:rPr>
      </w:pPr>
    </w:p>
    <w:p w14:paraId="24CADCA9" w14:textId="77777777" w:rsidR="00702490" w:rsidRPr="00702490" w:rsidRDefault="00702490" w:rsidP="00702490">
      <w:pPr>
        <w:spacing w:after="0" w:line="360" w:lineRule="auto"/>
        <w:ind w:right="-284"/>
        <w:rPr>
          <w:rFonts w:ascii="Raleway Regular" w:hAnsi="Raleway Regular"/>
          <w:b/>
          <w:bCs/>
        </w:rPr>
      </w:pPr>
      <w:r w:rsidRPr="00702490">
        <w:rPr>
          <w:rFonts w:ascii="Raleway Regular" w:hAnsi="Raleway Regular"/>
          <w:b/>
          <w:bCs/>
        </w:rPr>
        <w:t>12. MONITORAMENTO E CONTROLE DE RESULTADOS</w:t>
      </w:r>
    </w:p>
    <w:p w14:paraId="15800767" w14:textId="77777777"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t>12.1 A Secretaria de Cultura e Turismo fará o monitoramento das atividades por meio de suas diretorias internas e acompanhará a execução das atividades por meio dos relatórios necessários à demonstração do seu cumprimento.</w:t>
      </w:r>
    </w:p>
    <w:p w14:paraId="6BA8C33F" w14:textId="77777777" w:rsidR="00702490" w:rsidRPr="00702490" w:rsidRDefault="00702490" w:rsidP="00702490">
      <w:pPr>
        <w:spacing w:after="0" w:line="360" w:lineRule="auto"/>
        <w:ind w:right="-284"/>
        <w:rPr>
          <w:rFonts w:ascii="Raleway Regular" w:hAnsi="Raleway Regular"/>
          <w:b/>
          <w:bCs/>
        </w:rPr>
      </w:pPr>
    </w:p>
    <w:p w14:paraId="44573701" w14:textId="77777777" w:rsidR="00702490" w:rsidRPr="00702490" w:rsidRDefault="00702490" w:rsidP="00702490">
      <w:pPr>
        <w:spacing w:after="0" w:line="360" w:lineRule="auto"/>
        <w:ind w:right="-284"/>
        <w:rPr>
          <w:rFonts w:ascii="Raleway Regular" w:hAnsi="Raleway Regular"/>
          <w:b/>
          <w:bCs/>
        </w:rPr>
      </w:pPr>
      <w:r w:rsidRPr="00702490">
        <w:rPr>
          <w:rFonts w:ascii="Raleway Regular" w:hAnsi="Raleway Regular"/>
          <w:b/>
          <w:bCs/>
        </w:rPr>
        <w:t>13. VIGÊNCIA</w:t>
      </w:r>
    </w:p>
    <w:p w14:paraId="60E60996" w14:textId="4E1B33EA"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t xml:space="preserve">13.1 A vigência deste instrumento terá início na data de assinatura das partes, com duração de </w:t>
      </w:r>
      <w:proofErr w:type="gramStart"/>
      <w:r w:rsidRPr="00702490">
        <w:rPr>
          <w:rFonts w:ascii="Raleway Regular" w:hAnsi="Raleway Regular"/>
        </w:rPr>
        <w:t>6</w:t>
      </w:r>
      <w:proofErr w:type="gramEnd"/>
      <w:r w:rsidRPr="00702490">
        <w:rPr>
          <w:rFonts w:ascii="Raleway Regular" w:hAnsi="Raleway Regular"/>
        </w:rPr>
        <w:t xml:space="preserve"> (seis) meses.</w:t>
      </w:r>
    </w:p>
    <w:p w14:paraId="740AB2BB" w14:textId="77777777" w:rsidR="00702490" w:rsidRPr="00702490" w:rsidRDefault="00702490" w:rsidP="00702490">
      <w:pPr>
        <w:spacing w:after="0" w:line="360" w:lineRule="auto"/>
        <w:ind w:right="-284"/>
        <w:rPr>
          <w:rFonts w:ascii="Raleway Regular" w:hAnsi="Raleway Regular"/>
        </w:rPr>
      </w:pPr>
    </w:p>
    <w:p w14:paraId="597797B5" w14:textId="77777777" w:rsidR="00702490" w:rsidRPr="00702490" w:rsidRDefault="00702490" w:rsidP="00702490">
      <w:pPr>
        <w:spacing w:after="0" w:line="360" w:lineRule="auto"/>
        <w:ind w:right="-284"/>
        <w:rPr>
          <w:rFonts w:ascii="Raleway Regular" w:hAnsi="Raleway Regular"/>
          <w:b/>
          <w:bCs/>
        </w:rPr>
      </w:pPr>
      <w:r w:rsidRPr="00702490">
        <w:rPr>
          <w:rFonts w:ascii="Raleway Regular" w:hAnsi="Raleway Regular"/>
          <w:b/>
          <w:bCs/>
        </w:rPr>
        <w:t>14. PUBLICAÇÃO</w:t>
      </w:r>
    </w:p>
    <w:p w14:paraId="5C03EA9F" w14:textId="57DD2A96"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t xml:space="preserve">14.1 O Extrato do Termo de responsabilidade e compromisso será publicado no Quadro de Avisos da Prefeitura Municipal de </w:t>
      </w:r>
      <w:r w:rsidR="00E04C2E">
        <w:rPr>
          <w:rFonts w:ascii="Raleway Regular" w:hAnsi="Raleway Regular"/>
        </w:rPr>
        <w:t>Rubim</w:t>
      </w:r>
      <w:r w:rsidRPr="00702490">
        <w:rPr>
          <w:rFonts w:ascii="Raleway Regular" w:hAnsi="Raleway Regular"/>
        </w:rPr>
        <w:t>.</w:t>
      </w:r>
    </w:p>
    <w:p w14:paraId="1D4CB6DF" w14:textId="77777777" w:rsidR="00702490" w:rsidRPr="00702490" w:rsidRDefault="00702490" w:rsidP="00702490">
      <w:pPr>
        <w:spacing w:after="0" w:line="360" w:lineRule="auto"/>
        <w:ind w:right="-284"/>
        <w:rPr>
          <w:rFonts w:ascii="Raleway Regular" w:hAnsi="Raleway Regular"/>
        </w:rPr>
      </w:pPr>
    </w:p>
    <w:p w14:paraId="23104C13" w14:textId="77777777" w:rsidR="00702490" w:rsidRPr="00702490" w:rsidRDefault="00702490" w:rsidP="00702490">
      <w:pPr>
        <w:spacing w:after="0" w:line="360" w:lineRule="auto"/>
        <w:ind w:right="-284"/>
        <w:rPr>
          <w:rFonts w:ascii="Raleway Regular" w:hAnsi="Raleway Regular"/>
          <w:b/>
          <w:bCs/>
        </w:rPr>
      </w:pPr>
      <w:r w:rsidRPr="00702490">
        <w:rPr>
          <w:rFonts w:ascii="Raleway Regular" w:hAnsi="Raleway Regular"/>
          <w:b/>
          <w:bCs/>
        </w:rPr>
        <w:t>15. FORO</w:t>
      </w:r>
    </w:p>
    <w:p w14:paraId="43433E2F" w14:textId="2B582234"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t xml:space="preserve">15.1 </w:t>
      </w:r>
      <w:proofErr w:type="gramStart"/>
      <w:r w:rsidRPr="00702490">
        <w:rPr>
          <w:rFonts w:ascii="Raleway Regular" w:hAnsi="Raleway Regular"/>
        </w:rPr>
        <w:t>Fica</w:t>
      </w:r>
      <w:proofErr w:type="gramEnd"/>
      <w:r w:rsidRPr="00702490">
        <w:rPr>
          <w:rFonts w:ascii="Raleway Regular" w:hAnsi="Raleway Regular"/>
        </w:rPr>
        <w:t xml:space="preserve"> eleito o Foro de Jequitinhonha para dirimir quaisquer dúvidas relativas ao presente</w:t>
      </w:r>
      <w:r w:rsidRPr="00702490">
        <w:rPr>
          <w:rFonts w:ascii="Raleway Regular" w:hAnsi="Raleway Regular"/>
        </w:rPr>
        <w:br/>
        <w:t>Termo de responsabilidade e compromisso.</w:t>
      </w:r>
    </w:p>
    <w:p w14:paraId="19C83C38" w14:textId="500C2CAE" w:rsidR="00702490" w:rsidRPr="00702490" w:rsidRDefault="00E04C2E" w:rsidP="00702490">
      <w:pPr>
        <w:spacing w:after="0" w:line="360" w:lineRule="auto"/>
        <w:ind w:right="-284"/>
        <w:rPr>
          <w:rFonts w:ascii="Raleway Regular" w:hAnsi="Raleway Regular"/>
        </w:rPr>
      </w:pPr>
      <w:r>
        <w:rPr>
          <w:rFonts w:ascii="Raleway Regular" w:hAnsi="Raleway Regular"/>
          <w:highlight w:val="yellow"/>
        </w:rPr>
        <w:t>Rubim</w:t>
      </w:r>
      <w:r w:rsidR="00702490" w:rsidRPr="00702490">
        <w:rPr>
          <w:rFonts w:ascii="Raleway Regular" w:hAnsi="Raleway Regular"/>
          <w:highlight w:val="yellow"/>
        </w:rPr>
        <w:t xml:space="preserve">, </w:t>
      </w:r>
      <w:r w:rsidR="00702490">
        <w:rPr>
          <w:rFonts w:ascii="Raleway Regular" w:hAnsi="Raleway Regular"/>
          <w:highlight w:val="yellow"/>
        </w:rPr>
        <w:t>1º de agosto de 2024</w:t>
      </w:r>
      <w:r w:rsidR="00702490" w:rsidRPr="00702490">
        <w:rPr>
          <w:rFonts w:ascii="Raleway Regular" w:hAnsi="Raleway Regular"/>
          <w:highlight w:val="yellow"/>
        </w:rPr>
        <w:t>.</w:t>
      </w:r>
    </w:p>
    <w:p w14:paraId="31BAF880" w14:textId="77777777" w:rsidR="00702490" w:rsidRPr="00702490" w:rsidRDefault="00702490" w:rsidP="00702490">
      <w:pPr>
        <w:spacing w:after="0" w:line="360" w:lineRule="auto"/>
        <w:ind w:right="-284"/>
        <w:rPr>
          <w:rFonts w:ascii="Raleway Regular" w:hAnsi="Raleway Regular"/>
        </w:rPr>
      </w:pPr>
    </w:p>
    <w:p w14:paraId="6CDC1D44" w14:textId="77777777"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lastRenderedPageBreak/>
        <w:t>___________________________________________________</w:t>
      </w:r>
    </w:p>
    <w:p w14:paraId="535BA094" w14:textId="44430841" w:rsidR="00702490" w:rsidRDefault="00883EEB" w:rsidP="00702490">
      <w:pPr>
        <w:spacing w:after="0" w:line="360" w:lineRule="auto"/>
        <w:ind w:right="-284"/>
        <w:rPr>
          <w:rFonts w:ascii="Raleway Regular" w:hAnsi="Raleway Regular"/>
        </w:rPr>
      </w:pPr>
      <w:r>
        <w:rPr>
          <w:rFonts w:ascii="Raleway Regular" w:hAnsi="Raleway Regular"/>
        </w:rPr>
        <w:t>Ubiratan Caires Ribeiro</w:t>
      </w:r>
    </w:p>
    <w:p w14:paraId="7D2C36BD" w14:textId="7CC8A323" w:rsidR="00702490" w:rsidRPr="00702490" w:rsidRDefault="00883EEB" w:rsidP="00702490">
      <w:pPr>
        <w:spacing w:after="0" w:line="360" w:lineRule="auto"/>
        <w:ind w:right="-284"/>
        <w:rPr>
          <w:rFonts w:ascii="Raleway Regular" w:hAnsi="Raleway Regular"/>
        </w:rPr>
      </w:pPr>
      <w:r>
        <w:rPr>
          <w:rFonts w:ascii="Raleway Regular" w:hAnsi="Raleway Regular"/>
        </w:rPr>
        <w:t xml:space="preserve">Secretário </w:t>
      </w:r>
      <w:bookmarkStart w:id="0" w:name="_GoBack"/>
      <w:bookmarkEnd w:id="0"/>
      <w:r w:rsidR="00702490" w:rsidRPr="00702490">
        <w:rPr>
          <w:rFonts w:ascii="Raleway Regular" w:hAnsi="Raleway Regular"/>
        </w:rPr>
        <w:t>Municipal de Cultura e Turismo</w:t>
      </w:r>
    </w:p>
    <w:p w14:paraId="243CDCDC" w14:textId="77777777" w:rsidR="00702490" w:rsidRPr="00702490" w:rsidRDefault="00702490" w:rsidP="00702490">
      <w:pPr>
        <w:spacing w:after="0" w:line="360" w:lineRule="auto"/>
        <w:ind w:right="-284"/>
        <w:rPr>
          <w:rFonts w:ascii="Raleway Regular" w:hAnsi="Raleway Regular"/>
        </w:rPr>
      </w:pPr>
      <w:r w:rsidRPr="00702490">
        <w:rPr>
          <w:rFonts w:ascii="Raleway Regular" w:hAnsi="Raleway Regular"/>
        </w:rPr>
        <w:br/>
        <w:t>___________________________________________________</w:t>
      </w:r>
    </w:p>
    <w:p w14:paraId="4DF1A27D" w14:textId="77777777" w:rsidR="00702490" w:rsidRPr="00702490" w:rsidRDefault="00702490" w:rsidP="00702490">
      <w:pPr>
        <w:spacing w:after="0" w:line="360" w:lineRule="auto"/>
        <w:ind w:right="-284"/>
        <w:rPr>
          <w:rFonts w:ascii="Raleway Regular" w:hAnsi="Raleway Regular"/>
        </w:rPr>
      </w:pPr>
      <w:r w:rsidRPr="00702490">
        <w:rPr>
          <w:rFonts w:ascii="Raleway Regular" w:hAnsi="Raleway Regular"/>
          <w:highlight w:val="yellow"/>
        </w:rPr>
        <w:t>XXXXXX</w:t>
      </w:r>
      <w:r w:rsidRPr="00702490">
        <w:rPr>
          <w:rFonts w:ascii="Raleway Regular" w:hAnsi="Raleway Regular"/>
          <w:highlight w:val="yellow"/>
        </w:rPr>
        <w:br/>
      </w:r>
      <w:proofErr w:type="gramStart"/>
      <w:r w:rsidRPr="00702490">
        <w:rPr>
          <w:rFonts w:ascii="Raleway Regular" w:hAnsi="Raleway Regular"/>
          <w:highlight w:val="yellow"/>
        </w:rPr>
        <w:t>[</w:t>
      </w:r>
      <w:proofErr w:type="gramEnd"/>
      <w:r w:rsidRPr="00702490">
        <w:rPr>
          <w:rFonts w:ascii="Raleway Regular" w:hAnsi="Raleway Regular"/>
          <w:highlight w:val="yellow"/>
        </w:rPr>
        <w:t>NOME DO AGENTE CULTURAL]</w:t>
      </w:r>
    </w:p>
    <w:p w14:paraId="49F36296" w14:textId="77777777" w:rsidR="00702490" w:rsidRPr="00702490" w:rsidRDefault="00702490" w:rsidP="00702490">
      <w:pPr>
        <w:spacing w:after="0" w:line="360" w:lineRule="auto"/>
        <w:ind w:right="-284"/>
        <w:rPr>
          <w:rFonts w:ascii="Raleway Regular" w:hAnsi="Raleway Regular"/>
        </w:rPr>
      </w:pPr>
    </w:p>
    <w:p w14:paraId="1919F1C8" w14:textId="77777777" w:rsidR="00702490" w:rsidRPr="00702490" w:rsidRDefault="00702490" w:rsidP="00702490">
      <w:pPr>
        <w:pStyle w:val="Corpodetexto"/>
        <w:spacing w:line="360" w:lineRule="auto"/>
        <w:ind w:right="-284"/>
        <w:jc w:val="both"/>
        <w:rPr>
          <w:rFonts w:ascii="Raleway Regular" w:hAnsi="Raleway Regular"/>
        </w:rPr>
      </w:pPr>
      <w:r w:rsidRPr="00702490">
        <w:rPr>
          <w:rFonts w:ascii="Raleway Regular" w:hAnsi="Raleway Regular"/>
        </w:rPr>
        <w:t xml:space="preserve">E por estarem as partes justas e contratadas, assinam o presente Termo de Responsabilidade e Compromisso em </w:t>
      </w:r>
      <w:proofErr w:type="gramStart"/>
      <w:r w:rsidRPr="00702490">
        <w:rPr>
          <w:rFonts w:ascii="Raleway Regular" w:hAnsi="Raleway Regular"/>
        </w:rPr>
        <w:t>2</w:t>
      </w:r>
      <w:proofErr w:type="gramEnd"/>
      <w:r w:rsidRPr="00702490">
        <w:rPr>
          <w:rFonts w:ascii="Raleway Regular" w:hAnsi="Raleway Regular"/>
        </w:rPr>
        <w:t xml:space="preserve"> (duas) vias, na presença das testemunhas abaixo assinadas.</w:t>
      </w:r>
    </w:p>
    <w:p w14:paraId="135D3E9B" w14:textId="77777777" w:rsidR="00702490" w:rsidRPr="00702490" w:rsidRDefault="00702490" w:rsidP="00702490">
      <w:pPr>
        <w:pStyle w:val="Corpodetexto"/>
        <w:spacing w:line="360" w:lineRule="auto"/>
        <w:ind w:right="-284"/>
        <w:rPr>
          <w:rFonts w:ascii="Raleway Regular" w:hAnsi="Raleway Regular"/>
        </w:rPr>
      </w:pPr>
    </w:p>
    <w:p w14:paraId="7B377594" w14:textId="77777777" w:rsidR="00702490" w:rsidRPr="00702490" w:rsidRDefault="00702490" w:rsidP="00702490">
      <w:pPr>
        <w:pStyle w:val="Corpodetexto"/>
        <w:spacing w:line="360" w:lineRule="auto"/>
        <w:ind w:right="-284"/>
        <w:rPr>
          <w:rFonts w:ascii="Raleway Regular" w:hAnsi="Raleway Regular"/>
        </w:rPr>
      </w:pPr>
      <w:r w:rsidRPr="00702490">
        <w:rPr>
          <w:rFonts w:ascii="Raleway Regular" w:hAnsi="Raleway Regular"/>
          <w:spacing w:val="-2"/>
        </w:rPr>
        <w:t>Testemunhas:</w:t>
      </w:r>
    </w:p>
    <w:p w14:paraId="19A6B497" w14:textId="77777777" w:rsidR="00702490" w:rsidRPr="00702490" w:rsidRDefault="00702490" w:rsidP="00702490">
      <w:pPr>
        <w:pStyle w:val="Corpodetexto"/>
        <w:tabs>
          <w:tab w:val="left" w:pos="5447"/>
        </w:tabs>
        <w:spacing w:line="360" w:lineRule="auto"/>
        <w:ind w:right="-284"/>
        <w:rPr>
          <w:rFonts w:ascii="Raleway Regular" w:hAnsi="Raleway Regular"/>
        </w:rPr>
      </w:pPr>
      <w:r w:rsidRPr="00702490">
        <w:rPr>
          <w:rFonts w:ascii="Raleway Regular" w:hAnsi="Raleway Regular"/>
        </w:rPr>
        <w:t>1</w:t>
      </w:r>
      <w:r w:rsidRPr="00702490">
        <w:rPr>
          <w:rFonts w:ascii="Raleway Regular" w:hAnsi="Raleway Regular"/>
          <w:spacing w:val="-3"/>
        </w:rPr>
        <w:t xml:space="preserve"> </w:t>
      </w:r>
      <w:r w:rsidRPr="00702490">
        <w:rPr>
          <w:rFonts w:ascii="Raleway Regular" w:hAnsi="Raleway Regular"/>
          <w:spacing w:val="-12"/>
        </w:rPr>
        <w:t>-</w:t>
      </w:r>
      <w:r w:rsidRPr="00702490">
        <w:rPr>
          <w:rFonts w:ascii="Raleway Regular" w:hAnsi="Raleway Regular"/>
        </w:rPr>
        <w:tab/>
        <w:t>2</w:t>
      </w:r>
      <w:r w:rsidRPr="00702490">
        <w:rPr>
          <w:rFonts w:ascii="Raleway Regular" w:hAnsi="Raleway Regular"/>
          <w:spacing w:val="-3"/>
        </w:rPr>
        <w:t xml:space="preserve"> </w:t>
      </w:r>
      <w:r w:rsidRPr="00702490">
        <w:rPr>
          <w:rFonts w:ascii="Raleway Regular" w:hAnsi="Raleway Regular"/>
          <w:spacing w:val="-10"/>
        </w:rPr>
        <w:t>–</w:t>
      </w:r>
    </w:p>
    <w:p w14:paraId="2B6AC838" w14:textId="77777777" w:rsidR="00702490" w:rsidRPr="00702490" w:rsidRDefault="00702490" w:rsidP="00702490">
      <w:pPr>
        <w:pStyle w:val="Corpodetexto"/>
        <w:tabs>
          <w:tab w:val="left" w:pos="5443"/>
        </w:tabs>
        <w:spacing w:line="360" w:lineRule="auto"/>
        <w:ind w:right="-284"/>
        <w:rPr>
          <w:rFonts w:ascii="Raleway Regular" w:hAnsi="Raleway Regular"/>
        </w:rPr>
      </w:pPr>
      <w:r w:rsidRPr="00702490">
        <w:rPr>
          <w:rFonts w:ascii="Raleway Regular" w:hAnsi="Raleway Regular"/>
          <w:spacing w:val="-4"/>
        </w:rPr>
        <w:t>CPF:</w:t>
      </w:r>
      <w:r w:rsidRPr="00702490">
        <w:rPr>
          <w:rFonts w:ascii="Raleway Regular" w:hAnsi="Raleway Regular"/>
        </w:rPr>
        <w:tab/>
      </w:r>
      <w:r w:rsidRPr="00702490">
        <w:rPr>
          <w:rFonts w:ascii="Raleway Regular" w:hAnsi="Raleway Regular"/>
          <w:spacing w:val="-4"/>
        </w:rPr>
        <w:t>CPF:</w:t>
      </w:r>
    </w:p>
    <w:p w14:paraId="3A8FCB22" w14:textId="77777777" w:rsidR="00702490" w:rsidRPr="00702490" w:rsidRDefault="00702490" w:rsidP="00702490">
      <w:pPr>
        <w:pStyle w:val="texto1"/>
        <w:spacing w:before="0" w:beforeAutospacing="0" w:after="0" w:afterAutospacing="0" w:line="360" w:lineRule="auto"/>
        <w:ind w:right="-284"/>
        <w:jc w:val="both"/>
        <w:rPr>
          <w:rFonts w:ascii="Raleway Regular" w:hAnsi="Raleway Regular"/>
        </w:rPr>
      </w:pPr>
      <w:r w:rsidRPr="00702490">
        <w:rPr>
          <w:rFonts w:ascii="Raleway Regular" w:hAnsi="Raleway Regular"/>
        </w:rPr>
        <w:t xml:space="preserve">. </w:t>
      </w:r>
    </w:p>
    <w:p w14:paraId="6A5056D2" w14:textId="77777777" w:rsidR="00702490" w:rsidRPr="00702490" w:rsidRDefault="00702490" w:rsidP="00702490">
      <w:pPr>
        <w:spacing w:after="0" w:line="360" w:lineRule="auto"/>
        <w:ind w:right="-284"/>
        <w:jc w:val="center"/>
        <w:rPr>
          <w:rFonts w:ascii="Raleway Regular" w:hAnsi="Raleway Regular" w:cs="Calibri"/>
          <w:szCs w:val="24"/>
        </w:rPr>
      </w:pPr>
    </w:p>
    <w:p w14:paraId="271FA410" w14:textId="77777777" w:rsidR="00702490" w:rsidRPr="00702490" w:rsidRDefault="00702490" w:rsidP="00702490">
      <w:pPr>
        <w:spacing w:after="0" w:line="360" w:lineRule="auto"/>
        <w:ind w:right="-284"/>
        <w:jc w:val="center"/>
        <w:rPr>
          <w:rFonts w:ascii="Raleway Regular" w:hAnsi="Raleway Regular" w:cs="Calibri"/>
          <w:szCs w:val="24"/>
        </w:rPr>
      </w:pPr>
    </w:p>
    <w:p w14:paraId="19CB6D7A" w14:textId="5E79FD59" w:rsidR="004B763E" w:rsidRPr="00702490" w:rsidRDefault="00702490" w:rsidP="00702490">
      <w:pPr>
        <w:spacing w:after="0" w:line="360" w:lineRule="auto"/>
        <w:ind w:right="-284"/>
        <w:jc w:val="center"/>
        <w:rPr>
          <w:rFonts w:ascii="Raleway Regular" w:hAnsi="Raleway Regular" w:cs="Calibri"/>
          <w:szCs w:val="24"/>
        </w:rPr>
      </w:pPr>
      <w:r w:rsidRPr="00702490">
        <w:rPr>
          <w:rFonts w:ascii="Raleway Regular" w:hAnsi="Raleway Regular" w:cs="Calibri"/>
          <w:szCs w:val="24"/>
        </w:rPr>
        <w:t xml:space="preserve"> </w:t>
      </w:r>
      <w:r w:rsidR="004B763E" w:rsidRPr="00702490">
        <w:rPr>
          <w:rFonts w:ascii="Raleway Regular" w:hAnsi="Raleway Regular" w:cs="Calibri"/>
          <w:szCs w:val="24"/>
        </w:rPr>
        <w:t>[NOME DO REPRESENTANTE]</w:t>
      </w:r>
    </w:p>
    <w:p w14:paraId="2C338F41" w14:textId="77777777" w:rsidR="004B763E" w:rsidRPr="00702490" w:rsidRDefault="004B763E" w:rsidP="00702490">
      <w:pPr>
        <w:spacing w:after="0" w:line="360" w:lineRule="auto"/>
        <w:ind w:right="-284"/>
        <w:rPr>
          <w:rFonts w:ascii="Raleway Regular" w:hAnsi="Raleway Regular" w:cs="Calibri"/>
          <w:szCs w:val="24"/>
        </w:rPr>
      </w:pPr>
    </w:p>
    <w:p w14:paraId="510B715A" w14:textId="77777777" w:rsidR="004B763E" w:rsidRPr="00702490" w:rsidRDefault="004B763E" w:rsidP="00702490">
      <w:pPr>
        <w:spacing w:after="0" w:line="360" w:lineRule="auto"/>
        <w:ind w:right="-284"/>
        <w:jc w:val="center"/>
        <w:rPr>
          <w:rFonts w:ascii="Raleway Regular" w:hAnsi="Raleway Regular" w:cs="Calibri"/>
          <w:szCs w:val="24"/>
        </w:rPr>
      </w:pPr>
      <w:r w:rsidRPr="00702490">
        <w:rPr>
          <w:rFonts w:ascii="Raleway Regular" w:hAnsi="Raleway Regular" w:cs="Calibri"/>
          <w:szCs w:val="24"/>
        </w:rPr>
        <w:t>Pelo Agente Cultural:</w:t>
      </w:r>
    </w:p>
    <w:p w14:paraId="3F086123" w14:textId="77777777" w:rsidR="004B763E" w:rsidRPr="00702490" w:rsidRDefault="004B763E" w:rsidP="00702490">
      <w:pPr>
        <w:spacing w:after="0" w:line="360" w:lineRule="auto"/>
        <w:ind w:right="-284"/>
        <w:jc w:val="center"/>
        <w:rPr>
          <w:rFonts w:ascii="Raleway Regular" w:hAnsi="Raleway Regular" w:cs="Calibri"/>
          <w:szCs w:val="24"/>
        </w:rPr>
      </w:pPr>
      <w:r w:rsidRPr="00702490">
        <w:rPr>
          <w:rFonts w:ascii="Raleway Regular" w:hAnsi="Raleway Regular" w:cs="Calibri"/>
          <w:szCs w:val="24"/>
        </w:rPr>
        <w:t>[NOME DO AGENTE CULTURAL]</w:t>
      </w:r>
    </w:p>
    <w:p w14:paraId="49963598" w14:textId="77777777" w:rsidR="004B763E" w:rsidRPr="00702490" w:rsidRDefault="004B763E" w:rsidP="00702490">
      <w:pPr>
        <w:spacing w:after="0" w:line="360" w:lineRule="auto"/>
        <w:ind w:right="-284"/>
        <w:jc w:val="both"/>
        <w:rPr>
          <w:rFonts w:ascii="Raleway Regular" w:hAnsi="Raleway Regular"/>
        </w:rPr>
      </w:pPr>
    </w:p>
    <w:p w14:paraId="2940FDF1" w14:textId="77777777" w:rsidR="004B763E" w:rsidRPr="00702490" w:rsidRDefault="004B763E" w:rsidP="00702490">
      <w:pPr>
        <w:spacing w:after="0" w:line="360" w:lineRule="auto"/>
        <w:ind w:right="-284"/>
        <w:jc w:val="both"/>
        <w:rPr>
          <w:rFonts w:ascii="Raleway Regular" w:hAnsi="Raleway Regular"/>
        </w:rPr>
      </w:pPr>
    </w:p>
    <w:p w14:paraId="3D5AC963" w14:textId="77777777" w:rsidR="004B763E" w:rsidRPr="00702490" w:rsidRDefault="004B763E" w:rsidP="00702490">
      <w:pPr>
        <w:spacing w:after="0" w:line="360" w:lineRule="auto"/>
        <w:ind w:right="-284"/>
        <w:jc w:val="both"/>
        <w:rPr>
          <w:rFonts w:ascii="Raleway Regular" w:hAnsi="Raleway Regular"/>
        </w:rPr>
      </w:pPr>
    </w:p>
    <w:sectPr w:rsidR="004B763E" w:rsidRPr="00702490" w:rsidSect="00662368">
      <w:headerReference w:type="even" r:id="rId9"/>
      <w:headerReference w:type="default" r:id="rId10"/>
      <w:footerReference w:type="default" r:id="rId11"/>
      <w:headerReference w:type="first" r:id="rId12"/>
      <w:pgSz w:w="11906" w:h="16838"/>
      <w:pgMar w:top="567" w:right="991" w:bottom="142" w:left="993" w:header="426" w:footer="101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1BA954" w14:textId="77777777" w:rsidR="007633DF" w:rsidRDefault="007633DF" w:rsidP="00E27A73">
      <w:pPr>
        <w:spacing w:after="0" w:line="240" w:lineRule="auto"/>
      </w:pPr>
      <w:r>
        <w:separator/>
      </w:r>
    </w:p>
  </w:endnote>
  <w:endnote w:type="continuationSeparator" w:id="0">
    <w:p w14:paraId="13717355" w14:textId="77777777" w:rsidR="007633DF" w:rsidRDefault="007633DF" w:rsidP="00E27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oppins-Regular">
    <w:altName w:val="Times New Roman"/>
    <w:panose1 w:val="00000000000000000000"/>
    <w:charset w:val="00"/>
    <w:family w:val="roman"/>
    <w:notTrueType/>
    <w:pitch w:val="default"/>
  </w:font>
  <w:font w:name="Poppins-SemiBold">
    <w:altName w:val="Times New Roman"/>
    <w:panose1 w:val="00000000000000000000"/>
    <w:charset w:val="00"/>
    <w:family w:val="roman"/>
    <w:notTrueType/>
    <w:pitch w:val="default"/>
  </w:font>
  <w:font w:name="Raleway Regular">
    <w:panose1 w:val="00000000000000000000"/>
    <w:charset w:val="00"/>
    <w:family w:val="roman"/>
    <w:notTrueType/>
    <w:pitch w:val="default"/>
  </w:font>
  <w:font w:name="Kozuka Gothic Pro R">
    <w:panose1 w:val="00000000000000000000"/>
    <w:charset w:val="80"/>
    <w:family w:val="swiss"/>
    <w:notTrueType/>
    <w:pitch w:val="variable"/>
    <w:sig w:usb0="E00002FF" w:usb1="6AC7FCFF" w:usb2="00000012" w:usb3="00000000" w:csb0="00020005"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F380B7" w14:textId="2617F043" w:rsidR="006C74AA" w:rsidRPr="006C74AA" w:rsidRDefault="006366BB" w:rsidP="00662368">
    <w:pPr>
      <w:pStyle w:val="Rodap"/>
      <w:ind w:left="-993"/>
      <w:jc w:val="center"/>
      <w:rPr>
        <w:rFonts w:asciiTheme="majorHAnsi" w:hAnsiTheme="majorHAnsi"/>
        <w:sz w:val="32"/>
      </w:rPr>
    </w:pPr>
    <w:r>
      <w:rPr>
        <w:rFonts w:asciiTheme="majorHAnsi" w:hAnsiTheme="majorHAnsi"/>
        <w:sz w:val="3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1CB5D6" w14:textId="77777777" w:rsidR="007633DF" w:rsidRDefault="007633DF" w:rsidP="00E27A73">
      <w:pPr>
        <w:spacing w:after="0" w:line="240" w:lineRule="auto"/>
      </w:pPr>
      <w:r>
        <w:separator/>
      </w:r>
    </w:p>
  </w:footnote>
  <w:footnote w:type="continuationSeparator" w:id="0">
    <w:p w14:paraId="13570646" w14:textId="77777777" w:rsidR="007633DF" w:rsidRDefault="007633DF" w:rsidP="00E27A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2E117B" w14:textId="0FB662B2" w:rsidR="006366BB" w:rsidRDefault="007633DF">
    <w:pPr>
      <w:pStyle w:val="Cabealho"/>
    </w:pPr>
    <w:r>
      <w:rPr>
        <w:noProof/>
        <w:lang w:eastAsia="pt-BR"/>
      </w:rPr>
      <w:pict w14:anchorId="62F506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7245313" o:spid="_x0000_s2059" type="#_x0000_t75" style="position:absolute;margin-left:0;margin-top:0;width:538.6pt;height:497.45pt;z-index:-251646976;mso-position-horizontal:center;mso-position-horizontal-relative:margin;mso-position-vertical:center;mso-position-vertical-relative:margin" o:allowincell="f">
          <v:imagedata r:id="rId1" o:title="brasa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EDBD3" w14:textId="44B2140E" w:rsidR="00EC4C26" w:rsidRDefault="00E04C2E" w:rsidP="00662368">
    <w:pPr>
      <w:pStyle w:val="Cabealho"/>
      <w:tabs>
        <w:tab w:val="left" w:pos="300"/>
        <w:tab w:val="center" w:pos="5031"/>
      </w:tabs>
      <w:spacing w:before="120"/>
      <w:jc w:val="center"/>
      <w:rPr>
        <w:rFonts w:ascii="Arial Black" w:hAnsi="Arial Black"/>
        <w:sz w:val="24"/>
        <w:szCs w:val="24"/>
      </w:rPr>
    </w:pPr>
    <w:r w:rsidRPr="00E04C2E">
      <w:rPr>
        <w:rFonts w:ascii="Arial Black" w:hAnsi="Arial Black"/>
        <w:noProof/>
        <w:sz w:val="10"/>
        <w:szCs w:val="10"/>
        <w:lang w:eastAsia="pt-BR"/>
      </w:rPr>
      <w:drawing>
        <wp:anchor distT="0" distB="0" distL="114300" distR="114300" simplePos="0" relativeHeight="251672576" behindDoc="1" locked="0" layoutInCell="1" allowOverlap="1" wp14:anchorId="2247ABAC" wp14:editId="3D34705F">
          <wp:simplePos x="0" y="0"/>
          <wp:positionH relativeFrom="column">
            <wp:posOffset>-323850</wp:posOffset>
          </wp:positionH>
          <wp:positionV relativeFrom="paragraph">
            <wp:posOffset>9490710</wp:posOffset>
          </wp:positionV>
          <wp:extent cx="683260" cy="702945"/>
          <wp:effectExtent l="0" t="0" r="2540" b="1905"/>
          <wp:wrapThrough wrapText="bothSides">
            <wp:wrapPolygon edited="0">
              <wp:start x="0" y="0"/>
              <wp:lineTo x="0" y="21073"/>
              <wp:lineTo x="21078" y="21073"/>
              <wp:lineTo x="21078" y="0"/>
              <wp:lineTo x="0" y="0"/>
            </wp:wrapPolygon>
          </wp:wrapThrough>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 cstate="print">
                    <a:extLst>
                      <a:ext uri="{28A0092B-C50C-407E-A947-70E740481C1C}">
                        <a14:useLocalDpi xmlns:a14="http://schemas.microsoft.com/office/drawing/2010/main" val="0"/>
                      </a:ext>
                    </a:extLst>
                  </a:blip>
                  <a:srcRect l="11174" t="28518" r="16856" b="14044"/>
                  <a:stretch/>
                </pic:blipFill>
                <pic:spPr bwMode="auto">
                  <a:xfrm>
                    <a:off x="0" y="0"/>
                    <a:ext cx="683260" cy="702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04C2E">
      <w:rPr>
        <w:rFonts w:ascii="Arial Black" w:hAnsi="Arial Black"/>
        <w:noProof/>
        <w:sz w:val="10"/>
        <w:szCs w:val="10"/>
        <w:lang w:eastAsia="pt-BR"/>
      </w:rPr>
      <w:drawing>
        <wp:anchor distT="0" distB="0" distL="114300" distR="114300" simplePos="0" relativeHeight="251671552" behindDoc="1" locked="0" layoutInCell="1" allowOverlap="1" wp14:anchorId="53B00260" wp14:editId="7EB84874">
          <wp:simplePos x="0" y="0"/>
          <wp:positionH relativeFrom="page">
            <wp:posOffset>-1270</wp:posOffset>
          </wp:positionH>
          <wp:positionV relativeFrom="paragraph">
            <wp:posOffset>-276225</wp:posOffset>
          </wp:positionV>
          <wp:extent cx="7562850" cy="10694670"/>
          <wp:effectExtent l="0" t="0" r="0" b="0"/>
          <wp:wrapNone/>
          <wp:docPr id="935194219" name="Imagem 1" descr="Fundo preto com letras bran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194219" name="Imagem 1" descr="Fundo preto com letras brancas"/>
                  <pic:cNvPicPr/>
                </pic:nvPicPr>
                <pic:blipFill>
                  <a:blip r:embed="rId2">
                    <a:extLst>
                      <a:ext uri="{28A0092B-C50C-407E-A947-70E740481C1C}">
                        <a14:useLocalDpi xmlns:a14="http://schemas.microsoft.com/office/drawing/2010/main" val="0"/>
                      </a:ext>
                    </a:extLst>
                  </a:blip>
                  <a:stretch>
                    <a:fillRect/>
                  </a:stretch>
                </pic:blipFill>
                <pic:spPr>
                  <a:xfrm>
                    <a:off x="0" y="0"/>
                    <a:ext cx="7562850" cy="10694670"/>
                  </a:xfrm>
                  <a:prstGeom prst="rect">
                    <a:avLst/>
                  </a:prstGeom>
                </pic:spPr>
              </pic:pic>
            </a:graphicData>
          </a:graphic>
          <wp14:sizeRelH relativeFrom="page">
            <wp14:pctWidth>0</wp14:pctWidth>
          </wp14:sizeRelH>
          <wp14:sizeRelV relativeFrom="page">
            <wp14:pctHeight>0</wp14:pctHeight>
          </wp14:sizeRelV>
        </wp:anchor>
      </w:drawing>
    </w:r>
    <w:r w:rsidR="00C626F6">
      <w:rPr>
        <w:rFonts w:ascii="Arial Black" w:hAnsi="Arial Black"/>
        <w:b/>
        <w:sz w:val="32"/>
        <w:szCs w:val="36"/>
      </w:rPr>
      <w:t xml:space="preserve">    </w:t>
    </w:r>
  </w:p>
  <w:p w14:paraId="5BA2BD5F" w14:textId="1AEB01D5" w:rsidR="00C626F6" w:rsidRDefault="00C626F6" w:rsidP="00072852">
    <w:pPr>
      <w:pStyle w:val="Cabealho"/>
      <w:tabs>
        <w:tab w:val="clear" w:pos="4252"/>
        <w:tab w:val="clear" w:pos="8504"/>
        <w:tab w:val="left" w:pos="1935"/>
        <w:tab w:val="center" w:pos="3828"/>
        <w:tab w:val="center" w:pos="4111"/>
        <w:tab w:val="right" w:pos="8931"/>
      </w:tabs>
      <w:jc w:val="center"/>
      <w:rPr>
        <w:rFonts w:ascii="Arial Black" w:hAnsi="Arial Black"/>
        <w:sz w:val="10"/>
        <w:szCs w:val="10"/>
      </w:rPr>
    </w:pPr>
  </w:p>
  <w:p w14:paraId="3A627F0C" w14:textId="77777777" w:rsidR="00C626F6" w:rsidRDefault="00C626F6" w:rsidP="00072852">
    <w:pPr>
      <w:pStyle w:val="Cabealho"/>
      <w:tabs>
        <w:tab w:val="clear" w:pos="4252"/>
        <w:tab w:val="clear" w:pos="8504"/>
        <w:tab w:val="left" w:pos="1935"/>
        <w:tab w:val="center" w:pos="3828"/>
        <w:tab w:val="center" w:pos="4111"/>
        <w:tab w:val="right" w:pos="8931"/>
      </w:tabs>
      <w:jc w:val="center"/>
      <w:rPr>
        <w:rFonts w:ascii="Arial Black" w:hAnsi="Arial Black"/>
        <w:sz w:val="10"/>
        <w:szCs w:val="10"/>
      </w:rPr>
    </w:pPr>
  </w:p>
  <w:p w14:paraId="6FB0BB7C" w14:textId="3AEA34BD" w:rsidR="00C626F6" w:rsidRPr="00C626F6" w:rsidRDefault="00C626F6" w:rsidP="00072852">
    <w:pPr>
      <w:pStyle w:val="Cabealho"/>
      <w:tabs>
        <w:tab w:val="clear" w:pos="4252"/>
        <w:tab w:val="clear" w:pos="8504"/>
        <w:tab w:val="left" w:pos="1935"/>
        <w:tab w:val="center" w:pos="3828"/>
        <w:tab w:val="center" w:pos="4111"/>
        <w:tab w:val="right" w:pos="8931"/>
      </w:tabs>
      <w:jc w:val="center"/>
      <w:rPr>
        <w:rFonts w:ascii="Arial Black" w:hAnsi="Arial Black"/>
        <w:sz w:val="10"/>
        <w:szCs w:val="10"/>
      </w:rPr>
    </w:pPr>
  </w:p>
  <w:p w14:paraId="08E015DA" w14:textId="794D98E5" w:rsidR="006C74AA" w:rsidRDefault="006C74AA" w:rsidP="006C74AA">
    <w:pPr>
      <w:pStyle w:val="Cabealho"/>
      <w:tabs>
        <w:tab w:val="clear" w:pos="4252"/>
        <w:tab w:val="clear" w:pos="8504"/>
        <w:tab w:val="center" w:pos="4111"/>
        <w:tab w:val="right" w:pos="8931"/>
      </w:tabs>
      <w:jc w:val="center"/>
      <w:rPr>
        <w:rFonts w:ascii="Arial Black" w:hAnsi="Arial Black"/>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DCDE5" w14:textId="1913C56E" w:rsidR="006366BB" w:rsidRDefault="007633DF">
    <w:pPr>
      <w:pStyle w:val="Cabealho"/>
    </w:pPr>
    <w:r>
      <w:rPr>
        <w:noProof/>
        <w:lang w:eastAsia="pt-BR"/>
      </w:rPr>
      <w:pict w14:anchorId="2689CE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7245312" o:spid="_x0000_s2058" type="#_x0000_t75" style="position:absolute;margin-left:0;margin-top:0;width:538.6pt;height:497.45pt;z-index:-251648000;mso-position-horizontal:center;mso-position-horizontal-relative:margin;mso-position-vertical:center;mso-position-vertical-relative:margin" o:allowincell="f">
          <v:imagedata r:id="rId1" o:title="brasa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9013C"/>
    <w:multiLevelType w:val="hybridMultilevel"/>
    <w:tmpl w:val="C55A898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
    <w:nsid w:val="55E44B7F"/>
    <w:multiLevelType w:val="hybridMultilevel"/>
    <w:tmpl w:val="A15242A4"/>
    <w:lvl w:ilvl="0" w:tplc="55AE803A">
      <w:numFmt w:val="bullet"/>
      <w:lvlText w:val=""/>
      <w:lvlJc w:val="left"/>
      <w:pPr>
        <w:ind w:left="1068" w:hanging="360"/>
      </w:pPr>
      <w:rPr>
        <w:rFonts w:ascii="Symbol" w:eastAsiaTheme="minorHAnsi" w:hAnsi="Symbol" w:cstheme="minorBidi"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2">
    <w:nsid w:val="76EE5864"/>
    <w:multiLevelType w:val="hybridMultilevel"/>
    <w:tmpl w:val="6B10A4BE"/>
    <w:lvl w:ilvl="0" w:tplc="30CEC1F6">
      <w:numFmt w:val="bullet"/>
      <w:lvlText w:val=""/>
      <w:lvlJc w:val="left"/>
      <w:pPr>
        <w:ind w:left="720" w:hanging="360"/>
      </w:pPr>
      <w:rPr>
        <w:rFonts w:ascii="Symbol" w:eastAsiaTheme="minorHAns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7F216463"/>
    <w:multiLevelType w:val="hybridMultilevel"/>
    <w:tmpl w:val="46D6D5CA"/>
    <w:lvl w:ilvl="0" w:tplc="0644D322">
      <w:numFmt w:val="bullet"/>
      <w:lvlText w:val=""/>
      <w:lvlJc w:val="left"/>
      <w:pPr>
        <w:ind w:left="720" w:hanging="360"/>
      </w:pPr>
      <w:rPr>
        <w:rFonts w:ascii="Symbol" w:eastAsiaTheme="minorHAns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2F4"/>
    <w:rsid w:val="00040C24"/>
    <w:rsid w:val="00042A33"/>
    <w:rsid w:val="0004566F"/>
    <w:rsid w:val="00062DFA"/>
    <w:rsid w:val="00072852"/>
    <w:rsid w:val="00072E51"/>
    <w:rsid w:val="00076FA4"/>
    <w:rsid w:val="000940DC"/>
    <w:rsid w:val="0009508F"/>
    <w:rsid w:val="000B0131"/>
    <w:rsid w:val="000B146F"/>
    <w:rsid w:val="000C5179"/>
    <w:rsid w:val="00105790"/>
    <w:rsid w:val="00105BCE"/>
    <w:rsid w:val="001100BC"/>
    <w:rsid w:val="00113C39"/>
    <w:rsid w:val="0012367F"/>
    <w:rsid w:val="00133EE9"/>
    <w:rsid w:val="00136E91"/>
    <w:rsid w:val="001457C1"/>
    <w:rsid w:val="00145DEB"/>
    <w:rsid w:val="00161199"/>
    <w:rsid w:val="00166C7D"/>
    <w:rsid w:val="001869DA"/>
    <w:rsid w:val="001948C0"/>
    <w:rsid w:val="001B2A40"/>
    <w:rsid w:val="001E62EF"/>
    <w:rsid w:val="001E6C7C"/>
    <w:rsid w:val="001F58EB"/>
    <w:rsid w:val="001F6B4F"/>
    <w:rsid w:val="001F71FB"/>
    <w:rsid w:val="002019AE"/>
    <w:rsid w:val="002024F3"/>
    <w:rsid w:val="002347F2"/>
    <w:rsid w:val="002349CE"/>
    <w:rsid w:val="00235ED0"/>
    <w:rsid w:val="0024200D"/>
    <w:rsid w:val="00242EF4"/>
    <w:rsid w:val="002517B4"/>
    <w:rsid w:val="00261B2D"/>
    <w:rsid w:val="00265034"/>
    <w:rsid w:val="00275EFE"/>
    <w:rsid w:val="00295BFE"/>
    <w:rsid w:val="002A6227"/>
    <w:rsid w:val="002B2F8C"/>
    <w:rsid w:val="002B4C80"/>
    <w:rsid w:val="002D15A8"/>
    <w:rsid w:val="002D519A"/>
    <w:rsid w:val="002D5AFF"/>
    <w:rsid w:val="002F407E"/>
    <w:rsid w:val="00301381"/>
    <w:rsid w:val="00317883"/>
    <w:rsid w:val="00362431"/>
    <w:rsid w:val="00365598"/>
    <w:rsid w:val="00365C9E"/>
    <w:rsid w:val="00367D3D"/>
    <w:rsid w:val="00373197"/>
    <w:rsid w:val="0037340E"/>
    <w:rsid w:val="003822B1"/>
    <w:rsid w:val="003845CE"/>
    <w:rsid w:val="003C18D2"/>
    <w:rsid w:val="003E3731"/>
    <w:rsid w:val="004024CE"/>
    <w:rsid w:val="004076EF"/>
    <w:rsid w:val="004222EC"/>
    <w:rsid w:val="00427A47"/>
    <w:rsid w:val="004416E4"/>
    <w:rsid w:val="004621ED"/>
    <w:rsid w:val="00480C45"/>
    <w:rsid w:val="00482B31"/>
    <w:rsid w:val="004832F4"/>
    <w:rsid w:val="004A425A"/>
    <w:rsid w:val="004B06F0"/>
    <w:rsid w:val="004B763E"/>
    <w:rsid w:val="004C61FA"/>
    <w:rsid w:val="004C62C8"/>
    <w:rsid w:val="004E597E"/>
    <w:rsid w:val="004F06E9"/>
    <w:rsid w:val="004F2C79"/>
    <w:rsid w:val="00504A7D"/>
    <w:rsid w:val="00515B85"/>
    <w:rsid w:val="00546992"/>
    <w:rsid w:val="0055147C"/>
    <w:rsid w:val="0055550B"/>
    <w:rsid w:val="00565CEF"/>
    <w:rsid w:val="00572A80"/>
    <w:rsid w:val="00580F2A"/>
    <w:rsid w:val="00581A8F"/>
    <w:rsid w:val="005838E6"/>
    <w:rsid w:val="005A39A0"/>
    <w:rsid w:val="005A6B12"/>
    <w:rsid w:val="005B28E0"/>
    <w:rsid w:val="005D4459"/>
    <w:rsid w:val="005E1A22"/>
    <w:rsid w:val="006108E7"/>
    <w:rsid w:val="00613237"/>
    <w:rsid w:val="0061552F"/>
    <w:rsid w:val="00617C0C"/>
    <w:rsid w:val="006240B4"/>
    <w:rsid w:val="006326BE"/>
    <w:rsid w:val="00633632"/>
    <w:rsid w:val="00635A1F"/>
    <w:rsid w:val="006366BB"/>
    <w:rsid w:val="00650707"/>
    <w:rsid w:val="00661A74"/>
    <w:rsid w:val="00662368"/>
    <w:rsid w:val="00684E0A"/>
    <w:rsid w:val="006B15DE"/>
    <w:rsid w:val="006C74AA"/>
    <w:rsid w:val="006D38B6"/>
    <w:rsid w:val="006F097A"/>
    <w:rsid w:val="00702490"/>
    <w:rsid w:val="00705B9E"/>
    <w:rsid w:val="007139FF"/>
    <w:rsid w:val="00726957"/>
    <w:rsid w:val="0073604B"/>
    <w:rsid w:val="00737B09"/>
    <w:rsid w:val="007459A2"/>
    <w:rsid w:val="00745D59"/>
    <w:rsid w:val="00756147"/>
    <w:rsid w:val="007633DF"/>
    <w:rsid w:val="00763B06"/>
    <w:rsid w:val="00765E6B"/>
    <w:rsid w:val="007C03B2"/>
    <w:rsid w:val="007D6A89"/>
    <w:rsid w:val="007E1CEF"/>
    <w:rsid w:val="007E49BB"/>
    <w:rsid w:val="008028E6"/>
    <w:rsid w:val="008119CF"/>
    <w:rsid w:val="008609D4"/>
    <w:rsid w:val="008613B7"/>
    <w:rsid w:val="00870A08"/>
    <w:rsid w:val="00872EF2"/>
    <w:rsid w:val="008770D7"/>
    <w:rsid w:val="00883EEB"/>
    <w:rsid w:val="0088466B"/>
    <w:rsid w:val="00885ABD"/>
    <w:rsid w:val="00892A40"/>
    <w:rsid w:val="008A052E"/>
    <w:rsid w:val="008A13A9"/>
    <w:rsid w:val="008D0C9F"/>
    <w:rsid w:val="008E03C6"/>
    <w:rsid w:val="008E368F"/>
    <w:rsid w:val="008F5198"/>
    <w:rsid w:val="00900950"/>
    <w:rsid w:val="00902996"/>
    <w:rsid w:val="00904794"/>
    <w:rsid w:val="0091098B"/>
    <w:rsid w:val="00922C4D"/>
    <w:rsid w:val="00926CC5"/>
    <w:rsid w:val="00933FE1"/>
    <w:rsid w:val="0095367D"/>
    <w:rsid w:val="0099042F"/>
    <w:rsid w:val="009C3842"/>
    <w:rsid w:val="009E1752"/>
    <w:rsid w:val="009F0409"/>
    <w:rsid w:val="009F2B89"/>
    <w:rsid w:val="00A37E0B"/>
    <w:rsid w:val="00A420F0"/>
    <w:rsid w:val="00A4628A"/>
    <w:rsid w:val="00A70151"/>
    <w:rsid w:val="00A86284"/>
    <w:rsid w:val="00AA72C2"/>
    <w:rsid w:val="00AE648C"/>
    <w:rsid w:val="00AF0331"/>
    <w:rsid w:val="00B03DBE"/>
    <w:rsid w:val="00B1488B"/>
    <w:rsid w:val="00B16636"/>
    <w:rsid w:val="00B225BD"/>
    <w:rsid w:val="00B4394D"/>
    <w:rsid w:val="00B51E03"/>
    <w:rsid w:val="00B91233"/>
    <w:rsid w:val="00B92748"/>
    <w:rsid w:val="00B97ED8"/>
    <w:rsid w:val="00BA2A84"/>
    <w:rsid w:val="00BB3976"/>
    <w:rsid w:val="00BC2D9E"/>
    <w:rsid w:val="00BC77CB"/>
    <w:rsid w:val="00BD2BA6"/>
    <w:rsid w:val="00BE007E"/>
    <w:rsid w:val="00BE3801"/>
    <w:rsid w:val="00BF0DEF"/>
    <w:rsid w:val="00C358B6"/>
    <w:rsid w:val="00C47674"/>
    <w:rsid w:val="00C539A3"/>
    <w:rsid w:val="00C540DD"/>
    <w:rsid w:val="00C626F6"/>
    <w:rsid w:val="00C70315"/>
    <w:rsid w:val="00C71D5F"/>
    <w:rsid w:val="00C80366"/>
    <w:rsid w:val="00CA5C21"/>
    <w:rsid w:val="00CA6A10"/>
    <w:rsid w:val="00CC70CC"/>
    <w:rsid w:val="00CD3CC5"/>
    <w:rsid w:val="00CE0DEC"/>
    <w:rsid w:val="00CE2C85"/>
    <w:rsid w:val="00D058E8"/>
    <w:rsid w:val="00D21C84"/>
    <w:rsid w:val="00D50E19"/>
    <w:rsid w:val="00D52639"/>
    <w:rsid w:val="00D54344"/>
    <w:rsid w:val="00D844BB"/>
    <w:rsid w:val="00DA7891"/>
    <w:rsid w:val="00DC73BC"/>
    <w:rsid w:val="00DD7CC9"/>
    <w:rsid w:val="00DF6BFA"/>
    <w:rsid w:val="00E04C2E"/>
    <w:rsid w:val="00E16C5B"/>
    <w:rsid w:val="00E25E41"/>
    <w:rsid w:val="00E27A73"/>
    <w:rsid w:val="00E332B0"/>
    <w:rsid w:val="00E44A49"/>
    <w:rsid w:val="00E46BD0"/>
    <w:rsid w:val="00E54158"/>
    <w:rsid w:val="00E71A79"/>
    <w:rsid w:val="00E75820"/>
    <w:rsid w:val="00E85B86"/>
    <w:rsid w:val="00E85FAE"/>
    <w:rsid w:val="00EA6B4F"/>
    <w:rsid w:val="00EB4FC3"/>
    <w:rsid w:val="00EC2E5C"/>
    <w:rsid w:val="00EC4C26"/>
    <w:rsid w:val="00EC547A"/>
    <w:rsid w:val="00F02D41"/>
    <w:rsid w:val="00F832A9"/>
    <w:rsid w:val="00F8338F"/>
    <w:rsid w:val="00FA4653"/>
    <w:rsid w:val="00FA64FD"/>
    <w:rsid w:val="00FB2575"/>
    <w:rsid w:val="00FB2A37"/>
    <w:rsid w:val="00FB3543"/>
    <w:rsid w:val="00FB63A1"/>
    <w:rsid w:val="00FC5791"/>
    <w:rsid w:val="00FC7944"/>
    <w:rsid w:val="00FD0D75"/>
    <w:rsid w:val="00FD7F71"/>
    <w:rsid w:val="00FE52BC"/>
    <w:rsid w:val="00FE545D"/>
    <w:rsid w:val="00FE54F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14:docId w14:val="1427E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16636"/>
    <w:pPr>
      <w:suppressAutoHyphens/>
    </w:pPr>
    <w:rPr>
      <w:rFonts w:ascii="Times New Roman" w:eastAsia="Times New Roman" w:hAnsi="Times New Roman" w:cs="Times New Roman"/>
      <w:color w:val="00000A"/>
      <w:sz w:val="24"/>
      <w:szCs w:val="20"/>
      <w:lang w:eastAsia="zh-CN"/>
    </w:rPr>
  </w:style>
  <w:style w:type="paragraph" w:styleId="Ttulo1">
    <w:name w:val="heading 1"/>
    <w:basedOn w:val="Normal"/>
    <w:next w:val="Normal"/>
    <w:link w:val="Ttulo1Char"/>
    <w:uiPriority w:val="9"/>
    <w:qFormat/>
    <w:rsid w:val="002D5AFF"/>
    <w:pPr>
      <w:keepNext/>
      <w:keepLines/>
      <w:suppressAutoHyphens w:val="0"/>
      <w:spacing w:before="480" w:after="0" w:line="360" w:lineRule="auto"/>
      <w:jc w:val="both"/>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27A73"/>
    <w:pPr>
      <w:tabs>
        <w:tab w:val="center" w:pos="4252"/>
        <w:tab w:val="right" w:pos="8504"/>
      </w:tabs>
      <w:suppressAutoHyphens w:val="0"/>
      <w:spacing w:after="0" w:line="240" w:lineRule="auto"/>
    </w:pPr>
    <w:rPr>
      <w:rFonts w:asciiTheme="minorHAnsi" w:eastAsiaTheme="minorHAnsi" w:hAnsiTheme="minorHAnsi" w:cstheme="minorBidi"/>
      <w:color w:val="auto"/>
      <w:sz w:val="22"/>
      <w:szCs w:val="22"/>
      <w:lang w:eastAsia="en-US"/>
    </w:rPr>
  </w:style>
  <w:style w:type="character" w:customStyle="1" w:styleId="CabealhoChar">
    <w:name w:val="Cabeçalho Char"/>
    <w:basedOn w:val="Fontepargpadro"/>
    <w:link w:val="Cabealho"/>
    <w:uiPriority w:val="99"/>
    <w:rsid w:val="00E27A73"/>
  </w:style>
  <w:style w:type="paragraph" w:styleId="Rodap">
    <w:name w:val="footer"/>
    <w:basedOn w:val="Normal"/>
    <w:link w:val="RodapChar"/>
    <w:uiPriority w:val="99"/>
    <w:unhideWhenUsed/>
    <w:rsid w:val="00E27A73"/>
    <w:pPr>
      <w:tabs>
        <w:tab w:val="center" w:pos="4252"/>
        <w:tab w:val="right" w:pos="8504"/>
      </w:tabs>
      <w:suppressAutoHyphens w:val="0"/>
      <w:spacing w:after="0" w:line="240" w:lineRule="auto"/>
    </w:pPr>
    <w:rPr>
      <w:rFonts w:asciiTheme="minorHAnsi" w:eastAsiaTheme="minorHAnsi" w:hAnsiTheme="minorHAnsi" w:cstheme="minorBidi"/>
      <w:color w:val="auto"/>
      <w:sz w:val="22"/>
      <w:szCs w:val="22"/>
      <w:lang w:eastAsia="en-US"/>
    </w:rPr>
  </w:style>
  <w:style w:type="character" w:customStyle="1" w:styleId="RodapChar">
    <w:name w:val="Rodapé Char"/>
    <w:basedOn w:val="Fontepargpadro"/>
    <w:link w:val="Rodap"/>
    <w:uiPriority w:val="99"/>
    <w:rsid w:val="00E27A73"/>
  </w:style>
  <w:style w:type="paragraph" w:styleId="PargrafodaLista">
    <w:name w:val="List Paragraph"/>
    <w:basedOn w:val="Normal"/>
    <w:uiPriority w:val="34"/>
    <w:qFormat/>
    <w:rsid w:val="00926CC5"/>
    <w:pPr>
      <w:suppressAutoHyphens w:val="0"/>
      <w:ind w:left="720"/>
      <w:contextualSpacing/>
    </w:pPr>
    <w:rPr>
      <w:rFonts w:asciiTheme="minorHAnsi" w:eastAsiaTheme="minorHAnsi" w:hAnsiTheme="minorHAnsi" w:cstheme="minorBidi"/>
      <w:color w:val="auto"/>
      <w:sz w:val="22"/>
      <w:szCs w:val="22"/>
      <w:lang w:eastAsia="en-US"/>
    </w:rPr>
  </w:style>
  <w:style w:type="paragraph" w:styleId="Textodebalo">
    <w:name w:val="Balloon Text"/>
    <w:basedOn w:val="Normal"/>
    <w:link w:val="TextodebaloChar"/>
    <w:uiPriority w:val="99"/>
    <w:semiHidden/>
    <w:unhideWhenUsed/>
    <w:rsid w:val="00DD7CC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D7CC9"/>
    <w:rPr>
      <w:rFonts w:ascii="Tahoma" w:hAnsi="Tahoma" w:cs="Tahoma"/>
      <w:sz w:val="16"/>
      <w:szCs w:val="16"/>
    </w:rPr>
  </w:style>
  <w:style w:type="table" w:styleId="Tabelacomgrade">
    <w:name w:val="Table Grid"/>
    <w:basedOn w:val="Tabelanormal"/>
    <w:uiPriority w:val="39"/>
    <w:rsid w:val="002D1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estern">
    <w:name w:val="western"/>
    <w:basedOn w:val="Normal"/>
    <w:rsid w:val="00B16636"/>
    <w:pPr>
      <w:suppressAutoHyphens w:val="0"/>
      <w:spacing w:before="100" w:beforeAutospacing="1" w:after="100" w:afterAutospacing="1" w:line="240" w:lineRule="auto"/>
    </w:pPr>
    <w:rPr>
      <w:rFonts w:eastAsia="Calibri"/>
      <w:color w:val="auto"/>
      <w:szCs w:val="24"/>
      <w:lang w:eastAsia="pt-BR"/>
    </w:rPr>
  </w:style>
  <w:style w:type="character" w:customStyle="1" w:styleId="Ttulo1Char">
    <w:name w:val="Título 1 Char"/>
    <w:basedOn w:val="Fontepargpadro"/>
    <w:link w:val="Ttulo1"/>
    <w:uiPriority w:val="9"/>
    <w:rsid w:val="002D5AFF"/>
    <w:rPr>
      <w:rFonts w:asciiTheme="majorHAnsi" w:eastAsiaTheme="majorEastAsia" w:hAnsiTheme="majorHAnsi" w:cstheme="majorBidi"/>
      <w:b/>
      <w:bCs/>
      <w:color w:val="365F91" w:themeColor="accent1" w:themeShade="BF"/>
      <w:sz w:val="28"/>
      <w:szCs w:val="28"/>
    </w:rPr>
  </w:style>
  <w:style w:type="character" w:customStyle="1" w:styleId="fontstyle01">
    <w:name w:val="fontstyle01"/>
    <w:basedOn w:val="Fontepargpadro"/>
    <w:rsid w:val="002D5AFF"/>
    <w:rPr>
      <w:rFonts w:ascii="Poppins-Regular" w:hAnsi="Poppins-Regular" w:hint="default"/>
      <w:b w:val="0"/>
      <w:bCs w:val="0"/>
      <w:i w:val="0"/>
      <w:iCs w:val="0"/>
      <w:color w:val="000000"/>
      <w:sz w:val="24"/>
      <w:szCs w:val="24"/>
    </w:rPr>
  </w:style>
  <w:style w:type="character" w:customStyle="1" w:styleId="fontstyle21">
    <w:name w:val="fontstyle21"/>
    <w:basedOn w:val="Fontepargpadro"/>
    <w:rsid w:val="002D5AFF"/>
    <w:rPr>
      <w:rFonts w:ascii="Poppins-SemiBold" w:hAnsi="Poppins-SemiBold" w:hint="default"/>
      <w:b/>
      <w:bCs/>
      <w:i w:val="0"/>
      <w:iCs w:val="0"/>
      <w:color w:val="000000"/>
      <w:sz w:val="24"/>
      <w:szCs w:val="24"/>
    </w:rPr>
  </w:style>
  <w:style w:type="character" w:styleId="Hyperlink">
    <w:name w:val="Hyperlink"/>
    <w:basedOn w:val="Fontepargpadro"/>
    <w:uiPriority w:val="99"/>
    <w:unhideWhenUsed/>
    <w:rsid w:val="00FE54F8"/>
    <w:rPr>
      <w:color w:val="0000FF" w:themeColor="hyperlink"/>
      <w:u w:val="single"/>
    </w:rPr>
  </w:style>
  <w:style w:type="paragraph" w:customStyle="1" w:styleId="texto1">
    <w:name w:val="texto1"/>
    <w:basedOn w:val="Normal"/>
    <w:rsid w:val="00FE54F8"/>
    <w:pPr>
      <w:suppressAutoHyphens w:val="0"/>
      <w:spacing w:before="100" w:beforeAutospacing="1" w:after="100" w:afterAutospacing="1" w:line="240" w:lineRule="auto"/>
    </w:pPr>
    <w:rPr>
      <w:color w:val="auto"/>
      <w:szCs w:val="24"/>
      <w:lang w:eastAsia="pt-BR"/>
    </w:rPr>
  </w:style>
  <w:style w:type="paragraph" w:styleId="Corpodetexto">
    <w:name w:val="Body Text"/>
    <w:basedOn w:val="Normal"/>
    <w:link w:val="CorpodetextoChar"/>
    <w:uiPriority w:val="1"/>
    <w:qFormat/>
    <w:rsid w:val="00763B06"/>
    <w:pPr>
      <w:widowControl w:val="0"/>
      <w:suppressAutoHyphens w:val="0"/>
      <w:autoSpaceDE w:val="0"/>
      <w:autoSpaceDN w:val="0"/>
      <w:spacing w:after="0" w:line="240" w:lineRule="auto"/>
    </w:pPr>
    <w:rPr>
      <w:color w:val="auto"/>
      <w:szCs w:val="24"/>
      <w:lang w:val="pt-PT" w:eastAsia="en-US"/>
    </w:rPr>
  </w:style>
  <w:style w:type="character" w:customStyle="1" w:styleId="CorpodetextoChar">
    <w:name w:val="Corpo de texto Char"/>
    <w:basedOn w:val="Fontepargpadro"/>
    <w:link w:val="Corpodetexto"/>
    <w:uiPriority w:val="1"/>
    <w:rsid w:val="00763B06"/>
    <w:rPr>
      <w:rFonts w:ascii="Times New Roman" w:eastAsia="Times New Roman" w:hAnsi="Times New Roman" w:cs="Times New Roman"/>
      <w:sz w:val="24"/>
      <w:szCs w:val="24"/>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16636"/>
    <w:pPr>
      <w:suppressAutoHyphens/>
    </w:pPr>
    <w:rPr>
      <w:rFonts w:ascii="Times New Roman" w:eastAsia="Times New Roman" w:hAnsi="Times New Roman" w:cs="Times New Roman"/>
      <w:color w:val="00000A"/>
      <w:sz w:val="24"/>
      <w:szCs w:val="20"/>
      <w:lang w:eastAsia="zh-CN"/>
    </w:rPr>
  </w:style>
  <w:style w:type="paragraph" w:styleId="Ttulo1">
    <w:name w:val="heading 1"/>
    <w:basedOn w:val="Normal"/>
    <w:next w:val="Normal"/>
    <w:link w:val="Ttulo1Char"/>
    <w:uiPriority w:val="9"/>
    <w:qFormat/>
    <w:rsid w:val="002D5AFF"/>
    <w:pPr>
      <w:keepNext/>
      <w:keepLines/>
      <w:suppressAutoHyphens w:val="0"/>
      <w:spacing w:before="480" w:after="0" w:line="360" w:lineRule="auto"/>
      <w:jc w:val="both"/>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27A73"/>
    <w:pPr>
      <w:tabs>
        <w:tab w:val="center" w:pos="4252"/>
        <w:tab w:val="right" w:pos="8504"/>
      </w:tabs>
      <w:suppressAutoHyphens w:val="0"/>
      <w:spacing w:after="0" w:line="240" w:lineRule="auto"/>
    </w:pPr>
    <w:rPr>
      <w:rFonts w:asciiTheme="minorHAnsi" w:eastAsiaTheme="minorHAnsi" w:hAnsiTheme="minorHAnsi" w:cstheme="minorBidi"/>
      <w:color w:val="auto"/>
      <w:sz w:val="22"/>
      <w:szCs w:val="22"/>
      <w:lang w:eastAsia="en-US"/>
    </w:rPr>
  </w:style>
  <w:style w:type="character" w:customStyle="1" w:styleId="CabealhoChar">
    <w:name w:val="Cabeçalho Char"/>
    <w:basedOn w:val="Fontepargpadro"/>
    <w:link w:val="Cabealho"/>
    <w:uiPriority w:val="99"/>
    <w:rsid w:val="00E27A73"/>
  </w:style>
  <w:style w:type="paragraph" w:styleId="Rodap">
    <w:name w:val="footer"/>
    <w:basedOn w:val="Normal"/>
    <w:link w:val="RodapChar"/>
    <w:uiPriority w:val="99"/>
    <w:unhideWhenUsed/>
    <w:rsid w:val="00E27A73"/>
    <w:pPr>
      <w:tabs>
        <w:tab w:val="center" w:pos="4252"/>
        <w:tab w:val="right" w:pos="8504"/>
      </w:tabs>
      <w:suppressAutoHyphens w:val="0"/>
      <w:spacing w:after="0" w:line="240" w:lineRule="auto"/>
    </w:pPr>
    <w:rPr>
      <w:rFonts w:asciiTheme="minorHAnsi" w:eastAsiaTheme="minorHAnsi" w:hAnsiTheme="minorHAnsi" w:cstheme="minorBidi"/>
      <w:color w:val="auto"/>
      <w:sz w:val="22"/>
      <w:szCs w:val="22"/>
      <w:lang w:eastAsia="en-US"/>
    </w:rPr>
  </w:style>
  <w:style w:type="character" w:customStyle="1" w:styleId="RodapChar">
    <w:name w:val="Rodapé Char"/>
    <w:basedOn w:val="Fontepargpadro"/>
    <w:link w:val="Rodap"/>
    <w:uiPriority w:val="99"/>
    <w:rsid w:val="00E27A73"/>
  </w:style>
  <w:style w:type="paragraph" w:styleId="PargrafodaLista">
    <w:name w:val="List Paragraph"/>
    <w:basedOn w:val="Normal"/>
    <w:uiPriority w:val="34"/>
    <w:qFormat/>
    <w:rsid w:val="00926CC5"/>
    <w:pPr>
      <w:suppressAutoHyphens w:val="0"/>
      <w:ind w:left="720"/>
      <w:contextualSpacing/>
    </w:pPr>
    <w:rPr>
      <w:rFonts w:asciiTheme="minorHAnsi" w:eastAsiaTheme="minorHAnsi" w:hAnsiTheme="minorHAnsi" w:cstheme="minorBidi"/>
      <w:color w:val="auto"/>
      <w:sz w:val="22"/>
      <w:szCs w:val="22"/>
      <w:lang w:eastAsia="en-US"/>
    </w:rPr>
  </w:style>
  <w:style w:type="paragraph" w:styleId="Textodebalo">
    <w:name w:val="Balloon Text"/>
    <w:basedOn w:val="Normal"/>
    <w:link w:val="TextodebaloChar"/>
    <w:uiPriority w:val="99"/>
    <w:semiHidden/>
    <w:unhideWhenUsed/>
    <w:rsid w:val="00DD7CC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D7CC9"/>
    <w:rPr>
      <w:rFonts w:ascii="Tahoma" w:hAnsi="Tahoma" w:cs="Tahoma"/>
      <w:sz w:val="16"/>
      <w:szCs w:val="16"/>
    </w:rPr>
  </w:style>
  <w:style w:type="table" w:styleId="Tabelacomgrade">
    <w:name w:val="Table Grid"/>
    <w:basedOn w:val="Tabelanormal"/>
    <w:uiPriority w:val="39"/>
    <w:rsid w:val="002D1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estern">
    <w:name w:val="western"/>
    <w:basedOn w:val="Normal"/>
    <w:rsid w:val="00B16636"/>
    <w:pPr>
      <w:suppressAutoHyphens w:val="0"/>
      <w:spacing w:before="100" w:beforeAutospacing="1" w:after="100" w:afterAutospacing="1" w:line="240" w:lineRule="auto"/>
    </w:pPr>
    <w:rPr>
      <w:rFonts w:eastAsia="Calibri"/>
      <w:color w:val="auto"/>
      <w:szCs w:val="24"/>
      <w:lang w:eastAsia="pt-BR"/>
    </w:rPr>
  </w:style>
  <w:style w:type="character" w:customStyle="1" w:styleId="Ttulo1Char">
    <w:name w:val="Título 1 Char"/>
    <w:basedOn w:val="Fontepargpadro"/>
    <w:link w:val="Ttulo1"/>
    <w:uiPriority w:val="9"/>
    <w:rsid w:val="002D5AFF"/>
    <w:rPr>
      <w:rFonts w:asciiTheme="majorHAnsi" w:eastAsiaTheme="majorEastAsia" w:hAnsiTheme="majorHAnsi" w:cstheme="majorBidi"/>
      <w:b/>
      <w:bCs/>
      <w:color w:val="365F91" w:themeColor="accent1" w:themeShade="BF"/>
      <w:sz w:val="28"/>
      <w:szCs w:val="28"/>
    </w:rPr>
  </w:style>
  <w:style w:type="character" w:customStyle="1" w:styleId="fontstyle01">
    <w:name w:val="fontstyle01"/>
    <w:basedOn w:val="Fontepargpadro"/>
    <w:rsid w:val="002D5AFF"/>
    <w:rPr>
      <w:rFonts w:ascii="Poppins-Regular" w:hAnsi="Poppins-Regular" w:hint="default"/>
      <w:b w:val="0"/>
      <w:bCs w:val="0"/>
      <w:i w:val="0"/>
      <w:iCs w:val="0"/>
      <w:color w:val="000000"/>
      <w:sz w:val="24"/>
      <w:szCs w:val="24"/>
    </w:rPr>
  </w:style>
  <w:style w:type="character" w:customStyle="1" w:styleId="fontstyle21">
    <w:name w:val="fontstyle21"/>
    <w:basedOn w:val="Fontepargpadro"/>
    <w:rsid w:val="002D5AFF"/>
    <w:rPr>
      <w:rFonts w:ascii="Poppins-SemiBold" w:hAnsi="Poppins-SemiBold" w:hint="default"/>
      <w:b/>
      <w:bCs/>
      <w:i w:val="0"/>
      <w:iCs w:val="0"/>
      <w:color w:val="000000"/>
      <w:sz w:val="24"/>
      <w:szCs w:val="24"/>
    </w:rPr>
  </w:style>
  <w:style w:type="character" w:styleId="Hyperlink">
    <w:name w:val="Hyperlink"/>
    <w:basedOn w:val="Fontepargpadro"/>
    <w:uiPriority w:val="99"/>
    <w:unhideWhenUsed/>
    <w:rsid w:val="00FE54F8"/>
    <w:rPr>
      <w:color w:val="0000FF" w:themeColor="hyperlink"/>
      <w:u w:val="single"/>
    </w:rPr>
  </w:style>
  <w:style w:type="paragraph" w:customStyle="1" w:styleId="texto1">
    <w:name w:val="texto1"/>
    <w:basedOn w:val="Normal"/>
    <w:rsid w:val="00FE54F8"/>
    <w:pPr>
      <w:suppressAutoHyphens w:val="0"/>
      <w:spacing w:before="100" w:beforeAutospacing="1" w:after="100" w:afterAutospacing="1" w:line="240" w:lineRule="auto"/>
    </w:pPr>
    <w:rPr>
      <w:color w:val="auto"/>
      <w:szCs w:val="24"/>
      <w:lang w:eastAsia="pt-BR"/>
    </w:rPr>
  </w:style>
  <w:style w:type="paragraph" w:styleId="Corpodetexto">
    <w:name w:val="Body Text"/>
    <w:basedOn w:val="Normal"/>
    <w:link w:val="CorpodetextoChar"/>
    <w:uiPriority w:val="1"/>
    <w:qFormat/>
    <w:rsid w:val="00763B06"/>
    <w:pPr>
      <w:widowControl w:val="0"/>
      <w:suppressAutoHyphens w:val="0"/>
      <w:autoSpaceDE w:val="0"/>
      <w:autoSpaceDN w:val="0"/>
      <w:spacing w:after="0" w:line="240" w:lineRule="auto"/>
    </w:pPr>
    <w:rPr>
      <w:color w:val="auto"/>
      <w:szCs w:val="24"/>
      <w:lang w:val="pt-PT" w:eastAsia="en-US"/>
    </w:rPr>
  </w:style>
  <w:style w:type="character" w:customStyle="1" w:styleId="CorpodetextoChar">
    <w:name w:val="Corpo de texto Char"/>
    <w:basedOn w:val="Fontepargpadro"/>
    <w:link w:val="Corpodetexto"/>
    <w:uiPriority w:val="1"/>
    <w:rsid w:val="00763B06"/>
    <w:rPr>
      <w:rFonts w:ascii="Times New Roman" w:eastAsia="Times New Roman" w:hAnsi="Times New Roman" w:cs="Times New Roman"/>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453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19A013-55FE-4782-8331-5FEE06146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Pages>
  <Words>2102</Words>
  <Characters>11353</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Contador</dc:creator>
  <cp:lastModifiedBy>User</cp:lastModifiedBy>
  <cp:revision>47</cp:revision>
  <cp:lastPrinted>2024-07-30T17:08:00Z</cp:lastPrinted>
  <dcterms:created xsi:type="dcterms:W3CDTF">2021-02-12T12:23:00Z</dcterms:created>
  <dcterms:modified xsi:type="dcterms:W3CDTF">2024-08-06T16:39:00Z</dcterms:modified>
</cp:coreProperties>
</file>